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BA6B5B" w:rsidP="00B52930">
      <w:pPr>
        <w:pStyle w:val="Heading1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Chemical Hygiene Plan Appendix I:  OSHA Substance Specific Regulated Chemicals</w:t>
      </w:r>
    </w:p>
    <w:p w:rsidR="00FA6400" w:rsidRPr="00B52930" w:rsidRDefault="00FA6400" w:rsidP="00B52930">
      <w:pPr>
        <w:ind w:left="720"/>
        <w:rPr>
          <w:rFonts w:ascii="Times New Roman" w:hAnsi="Times New Roman" w:cs="Times New Roman"/>
        </w:rPr>
      </w:pPr>
    </w:p>
    <w:p w:rsidR="008F2FD8" w:rsidRDefault="00BA6B5B" w:rsidP="00BA6B5B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Specialized training is required before use of these chemicals. Contact EHS for training.</w:t>
      </w:r>
    </w:p>
    <w:p w:rsidR="00BA6B5B" w:rsidRDefault="00BA6B5B" w:rsidP="00BA6B5B"/>
    <w:p w:rsidR="00BA6B5B" w:rsidRDefault="00BA6B5B" w:rsidP="00BA6B5B">
      <w:pPr>
        <w:pStyle w:val="BodyText"/>
        <w:tabs>
          <w:tab w:val="left" w:pos="5510"/>
        </w:tabs>
        <w:spacing w:before="90"/>
        <w:ind w:left="800"/>
      </w:pPr>
      <w:r>
        <w:rPr>
          <w:u w:val="single"/>
        </w:rPr>
        <w:t>CHEMICAL</w:t>
      </w:r>
      <w:r>
        <w:rPr>
          <w:spacing w:val="-9"/>
          <w:u w:val="single"/>
        </w:rPr>
        <w:t xml:space="preserve"> </w:t>
      </w:r>
      <w:r>
        <w:rPr>
          <w:u w:val="single"/>
        </w:rPr>
        <w:t>NAME</w:t>
      </w:r>
      <w:r>
        <w:tab/>
      </w:r>
      <w:r>
        <w:rPr>
          <w:u w:val="single"/>
        </w:rPr>
        <w:t>CAS NUMBER</w:t>
      </w:r>
    </w:p>
    <w:p w:rsidR="00BA6B5B" w:rsidRDefault="00BA6B5B" w:rsidP="00BA6B5B">
      <w:pPr>
        <w:pStyle w:val="BodyText"/>
        <w:spacing w:before="2"/>
        <w:rPr>
          <w:sz w:val="26"/>
        </w:rPr>
      </w:pPr>
    </w:p>
    <w:tbl>
      <w:tblPr>
        <w:tblW w:w="0" w:type="auto"/>
        <w:tblInd w:w="71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1"/>
        <w:gridCol w:w="1836"/>
      </w:tblGrid>
      <w:tr w:rsidR="00BA6B5B" w:rsidTr="00BA6B5B">
        <w:trPr>
          <w:trHeight w:val="274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2-Acetylaminofluorene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54" w:lineRule="exact"/>
              <w:ind w:left="788"/>
              <w:rPr>
                <w:sz w:val="24"/>
              </w:rPr>
            </w:pPr>
            <w:r>
              <w:rPr>
                <w:sz w:val="24"/>
              </w:rPr>
              <w:t>53-96-3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Acrylonitrile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107-13-1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4-Aminodiphenyl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92-67-1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Pr="00BA6B5B" w:rsidRDefault="00BA6B5B" w:rsidP="00DD6A39">
            <w:pPr>
              <w:pStyle w:val="TableParagraph"/>
              <w:ind w:left="50"/>
              <w:rPr>
                <w:sz w:val="24"/>
              </w:rPr>
            </w:pPr>
            <w:r w:rsidRPr="00BA6B5B">
              <w:rPr>
                <w:sz w:val="24"/>
                <w:shd w:val="clear" w:color="auto" w:fill="FDFD7E"/>
              </w:rPr>
              <w:t xml:space="preserve"> Benzene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Pr="00BA6B5B" w:rsidRDefault="00BA6B5B" w:rsidP="00DD6A39">
            <w:pPr>
              <w:pStyle w:val="TableParagraph"/>
              <w:ind w:left="749"/>
              <w:rPr>
                <w:sz w:val="24"/>
              </w:rPr>
            </w:pPr>
            <w:r w:rsidRPr="00BA6B5B">
              <w:rPr>
                <w:sz w:val="24"/>
                <w:shd w:val="clear" w:color="auto" w:fill="FDFD7E"/>
              </w:rPr>
              <w:t xml:space="preserve"> 71-43-2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Benzidine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92-87-5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1,3-Butadiene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106-99-0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bis-Chloromethyl ether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64" w:lineRule="exact"/>
              <w:ind w:left="788"/>
              <w:rPr>
                <w:sz w:val="24"/>
              </w:rPr>
            </w:pPr>
            <w:r>
              <w:rPr>
                <w:sz w:val="24"/>
              </w:rPr>
              <w:t>542-88-1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Cadmium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7440-43-9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1,2-Dibromo-3-chloropropane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96-12-8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3,3-Dichlorobenzidine (and its salts)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91-94-1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4-Dimethylaminoazobenzene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60-11-7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Ethyleneimine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151-56-4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Ethylene oxide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75-21-08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Formaldehyde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50-00-0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Inorganic arsenic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7440-38-2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Lead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7439-92-1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Methyl chloromethyl ether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107-30-2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Methylene chloride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75-09-2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Methylenedianiline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49"/>
              <w:rPr>
                <w:sz w:val="24"/>
              </w:rPr>
            </w:pPr>
            <w:r>
              <w:rPr>
                <w:sz w:val="24"/>
                <w:shd w:val="clear" w:color="auto" w:fill="FDFD7E"/>
              </w:rPr>
              <w:t xml:space="preserve"> 101-77-9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alpha-Naphthylamine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134-32-7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beta-Naphthylamine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91-59-8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4-Nitrobiphenyl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92-93-3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N-Nitrosodimethylamine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62-75-9</w:t>
            </w:r>
          </w:p>
        </w:tc>
      </w:tr>
      <w:tr w:rsidR="00BA6B5B" w:rsidTr="00BA6B5B">
        <w:trPr>
          <w:trHeight w:val="283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beta-Propiolactone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ind w:left="788"/>
              <w:rPr>
                <w:sz w:val="24"/>
              </w:rPr>
            </w:pPr>
            <w:r>
              <w:rPr>
                <w:sz w:val="24"/>
              </w:rPr>
              <w:t>57-57-8</w:t>
            </w:r>
          </w:p>
        </w:tc>
      </w:tr>
      <w:tr w:rsidR="00BA6B5B" w:rsidTr="00BA6B5B">
        <w:trPr>
          <w:trHeight w:val="274"/>
        </w:trPr>
        <w:tc>
          <w:tcPr>
            <w:tcW w:w="4341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Vinyl chloride</w:t>
            </w:r>
          </w:p>
        </w:tc>
        <w:tc>
          <w:tcPr>
            <w:tcW w:w="1836" w:type="dxa"/>
            <w:shd w:val="clear" w:color="auto" w:fill="FFFFFF" w:themeFill="background1"/>
          </w:tcPr>
          <w:p w:rsidR="00BA6B5B" w:rsidRDefault="00BA6B5B" w:rsidP="00DD6A39">
            <w:pPr>
              <w:pStyle w:val="TableParagraph"/>
              <w:spacing w:line="254" w:lineRule="exact"/>
              <w:ind w:left="788"/>
              <w:rPr>
                <w:sz w:val="24"/>
              </w:rPr>
            </w:pPr>
            <w:r>
              <w:rPr>
                <w:sz w:val="24"/>
              </w:rPr>
              <w:t>75-01-4</w:t>
            </w:r>
          </w:p>
        </w:tc>
      </w:tr>
    </w:tbl>
    <w:p w:rsidR="00BA6B5B" w:rsidRDefault="00BA6B5B" w:rsidP="00BA6B5B"/>
    <w:p w:rsidR="00BA6B5B" w:rsidRPr="00BA6B5B" w:rsidRDefault="00BA6B5B" w:rsidP="00BA6B5B">
      <w:pPr>
        <w:jc w:val="center"/>
      </w:pPr>
      <w:r>
        <w:t>The highlighted chemicals are currently in Longwood University’s chemical inventory.</w:t>
      </w: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BA6B5B" w:rsidP="00BA6B5B">
      <w:pPr>
        <w:tabs>
          <w:tab w:val="left" w:pos="609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BA6B5B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BA6B5B">
            <w:rPr>
              <w:rFonts w:ascii="Times New Roman" w:hAnsi="Times New Roman" w:cs="Times New Roman"/>
              <w:szCs w:val="24"/>
            </w:rPr>
            <w:t>CHP Appendix I OSHA Substance Specific Regulated Chemicals REV02</w:t>
          </w:r>
          <w:r>
            <w:rPr>
              <w:rFonts w:ascii="Times New Roman" w:hAnsi="Times New Roman" w:cs="Times New Roman"/>
              <w:szCs w:val="24"/>
            </w:rPr>
            <w:t xml:space="preserve"> 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1D6E23">
            <w:rPr>
              <w:rFonts w:ascii="Times New Roman" w:hAnsi="Times New Roman" w:cs="Times New Roman"/>
              <w:noProof/>
              <w:szCs w:val="24"/>
            </w:rPr>
            <w:t>10/30/2019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BA6B5B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I</w:t>
          </w:r>
        </w:p>
      </w:tc>
      <w:tc>
        <w:tcPr>
          <w:tcW w:w="4230" w:type="dxa"/>
        </w:tcPr>
        <w:p w:rsidR="00E2636B" w:rsidRPr="005D2007" w:rsidRDefault="00BA6B5B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OSHA Substance Specific Regulated Chemicals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BA6B5B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10/30/2019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1D6E23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1D6E23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1D6E23"/>
    <w:rsid w:val="00231E6B"/>
    <w:rsid w:val="002850FF"/>
    <w:rsid w:val="00356559"/>
    <w:rsid w:val="003E174A"/>
    <w:rsid w:val="003F69C6"/>
    <w:rsid w:val="00482D32"/>
    <w:rsid w:val="004A4E85"/>
    <w:rsid w:val="004D7A1B"/>
    <w:rsid w:val="005D2007"/>
    <w:rsid w:val="00620FF7"/>
    <w:rsid w:val="006303D7"/>
    <w:rsid w:val="007F2BB8"/>
    <w:rsid w:val="00843869"/>
    <w:rsid w:val="008A34C0"/>
    <w:rsid w:val="008F2FD8"/>
    <w:rsid w:val="008F7DD6"/>
    <w:rsid w:val="00A01B5C"/>
    <w:rsid w:val="00AC5ABE"/>
    <w:rsid w:val="00B16E6E"/>
    <w:rsid w:val="00B52930"/>
    <w:rsid w:val="00B61D88"/>
    <w:rsid w:val="00BA6B5B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A6B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6B5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BA6B5B"/>
    <w:pPr>
      <w:widowControl w:val="0"/>
      <w:autoSpaceDE w:val="0"/>
      <w:autoSpaceDN w:val="0"/>
      <w:spacing w:after="0" w:line="263" w:lineRule="exact"/>
      <w:ind w:left="88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4</cp:revision>
  <cp:lastPrinted>2016-07-29T19:55:00Z</cp:lastPrinted>
  <dcterms:created xsi:type="dcterms:W3CDTF">2019-10-30T15:52:00Z</dcterms:created>
  <dcterms:modified xsi:type="dcterms:W3CDTF">2019-10-30T20:45:00Z</dcterms:modified>
</cp:coreProperties>
</file>