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4773D5" w:rsidP="00B5293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Chemical Hygiene Plan Appendix L:  Piping Container Coloring and Coding</w:t>
      </w:r>
    </w:p>
    <w:p w:rsidR="00FA6400" w:rsidRPr="00B52930" w:rsidRDefault="00FA6400" w:rsidP="00B52930">
      <w:pPr>
        <w:ind w:left="720"/>
        <w:rPr>
          <w:rFonts w:ascii="Times New Roman" w:hAnsi="Times New Roman" w:cs="Times New Roman"/>
        </w:rPr>
      </w:pPr>
    </w:p>
    <w:p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4773D5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object w:dxaOrig="9314" w:dyaOrig="7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95.05pt" o:ole="">
            <v:imagedata r:id="rId7" o:title=""/>
          </v:shape>
          <o:OLEObject Type="Embed" ProgID="Excel.Sheet.12" ShapeID="_x0000_i1025" DrawAspect="Content" ObjectID="_1633947137" r:id="rId8"/>
        </w:object>
      </w:r>
    </w:p>
    <w:p w:rsidR="004773D5" w:rsidRDefault="004773D5" w:rsidP="004773D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773D5" w:rsidRPr="004773D5" w:rsidRDefault="004773D5" w:rsidP="004773D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773D5">
        <w:rPr>
          <w:rFonts w:ascii="Calibri" w:eastAsia="Times New Roman" w:hAnsi="Calibri" w:cs="Times New Roman"/>
          <w:b/>
          <w:sz w:val="28"/>
          <w:szCs w:val="28"/>
        </w:rPr>
        <w:t>Pipe Labeling Colors</w:t>
      </w:r>
    </w:p>
    <w:p w:rsidR="004773D5" w:rsidRPr="004773D5" w:rsidRDefault="004773D5" w:rsidP="004773D5">
      <w:pPr>
        <w:rPr>
          <w:rFonts w:ascii="Calibri" w:eastAsia="Times New Roman" w:hAnsi="Calibri" w:cs="Times New Roman"/>
          <w:sz w:val="24"/>
          <w:szCs w:val="24"/>
        </w:rPr>
      </w:pPr>
      <w:r w:rsidRPr="004773D5">
        <w:rPr>
          <w:rFonts w:ascii="Calibri" w:eastAsia="Times New Roman" w:hAnsi="Calibri" w:cs="Times New Roman"/>
          <w:sz w:val="24"/>
          <w:szCs w:val="24"/>
        </w:rPr>
        <w:t>Red:</w:t>
      </w:r>
      <w:r w:rsidRPr="004773D5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4773D5">
        <w:rPr>
          <w:rFonts w:ascii="Calibri" w:eastAsia="Times New Roman" w:hAnsi="Calibri" w:cs="Times New Roman"/>
          <w:sz w:val="24"/>
          <w:szCs w:val="24"/>
        </w:rPr>
        <w:t>Fire Suppression Material</w:t>
      </w:r>
    </w:p>
    <w:p w:rsidR="004773D5" w:rsidRPr="004773D5" w:rsidRDefault="004773D5" w:rsidP="004773D5">
      <w:pPr>
        <w:rPr>
          <w:rFonts w:ascii="Calibri" w:eastAsia="Times New Roman" w:hAnsi="Calibri" w:cs="Times New Roman"/>
          <w:sz w:val="24"/>
          <w:szCs w:val="24"/>
        </w:rPr>
      </w:pPr>
      <w:r w:rsidRPr="004773D5">
        <w:rPr>
          <w:rFonts w:ascii="Calibri" w:eastAsia="Times New Roman" w:hAnsi="Calibri" w:cs="Times New Roman"/>
          <w:sz w:val="24"/>
          <w:szCs w:val="24"/>
        </w:rPr>
        <w:t>Yellow:</w:t>
      </w:r>
      <w:r w:rsidRPr="004773D5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4773D5">
        <w:rPr>
          <w:rFonts w:ascii="Calibri" w:eastAsia="Times New Roman" w:hAnsi="Calibri" w:cs="Times New Roman"/>
          <w:sz w:val="24"/>
          <w:szCs w:val="24"/>
        </w:rPr>
        <w:t>Materials that are Inherently Hazardous</w:t>
      </w:r>
    </w:p>
    <w:p w:rsidR="004773D5" w:rsidRPr="004773D5" w:rsidRDefault="004773D5" w:rsidP="004773D5">
      <w:pPr>
        <w:rPr>
          <w:rFonts w:ascii="Calibri" w:eastAsia="Times New Roman" w:hAnsi="Calibri" w:cs="Times New Roman"/>
          <w:sz w:val="24"/>
          <w:szCs w:val="24"/>
        </w:rPr>
      </w:pPr>
      <w:r w:rsidRPr="004773D5">
        <w:rPr>
          <w:rFonts w:ascii="Calibri" w:eastAsia="Times New Roman" w:hAnsi="Calibri" w:cs="Times New Roman"/>
          <w:sz w:val="24"/>
          <w:szCs w:val="24"/>
        </w:rPr>
        <w:t>Green:</w:t>
      </w:r>
      <w:r w:rsidRPr="004773D5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4773D5">
        <w:rPr>
          <w:rFonts w:ascii="Calibri" w:eastAsia="Times New Roman" w:hAnsi="Calibri" w:cs="Times New Roman"/>
          <w:sz w:val="24"/>
          <w:szCs w:val="24"/>
        </w:rPr>
        <w:t>Liquids of Inherently Low Hazard</w:t>
      </w:r>
    </w:p>
    <w:p w:rsidR="008F7DD6" w:rsidRPr="004773D5" w:rsidRDefault="004773D5" w:rsidP="004773D5">
      <w:pPr>
        <w:rPr>
          <w:rFonts w:ascii="Calibri" w:eastAsia="Times New Roman" w:hAnsi="Calibri" w:cs="Times New Roman"/>
          <w:sz w:val="24"/>
          <w:szCs w:val="24"/>
        </w:rPr>
      </w:pPr>
      <w:r w:rsidRPr="004773D5">
        <w:rPr>
          <w:rFonts w:ascii="Calibri" w:eastAsia="Times New Roman" w:hAnsi="Calibri" w:cs="Times New Roman"/>
          <w:sz w:val="24"/>
          <w:szCs w:val="24"/>
        </w:rPr>
        <w:t>Blue:</w:t>
      </w:r>
      <w:r w:rsidRPr="004773D5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4773D5">
        <w:rPr>
          <w:rFonts w:ascii="Calibri" w:eastAsia="Times New Roman" w:hAnsi="Calibri" w:cs="Times New Roman"/>
          <w:sz w:val="24"/>
          <w:szCs w:val="24"/>
        </w:rPr>
        <w:t>Gases of Inherently Low Hazard</w:t>
      </w:r>
      <w:bookmarkStart w:id="0" w:name="_GoBack"/>
      <w:bookmarkEnd w:id="0"/>
    </w:p>
    <w:sectPr w:rsidR="008F7DD6" w:rsidRPr="004773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BB3B5B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BB3B5B">
            <w:rPr>
              <w:rFonts w:ascii="Times New Roman" w:hAnsi="Times New Roman" w:cs="Times New Roman"/>
              <w:szCs w:val="24"/>
            </w:rPr>
            <w:t>CHP Appendix M Piping Container Color Coding REV02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901C84">
            <w:rPr>
              <w:rFonts w:ascii="Times New Roman" w:hAnsi="Times New Roman" w:cs="Times New Roman"/>
              <w:noProof/>
              <w:szCs w:val="24"/>
            </w:rPr>
            <w:t>10/30/2019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BB3B5B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L</w:t>
          </w:r>
        </w:p>
      </w:tc>
      <w:tc>
        <w:tcPr>
          <w:tcW w:w="4230" w:type="dxa"/>
        </w:tcPr>
        <w:p w:rsidR="00E2636B" w:rsidRPr="005D2007" w:rsidRDefault="00BB3B5B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Piping Container Coloring and Coding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t>07/21/2016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4773D5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4773D5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231E6B"/>
    <w:rsid w:val="002850FF"/>
    <w:rsid w:val="00356559"/>
    <w:rsid w:val="003E174A"/>
    <w:rsid w:val="003F69C6"/>
    <w:rsid w:val="004773D5"/>
    <w:rsid w:val="00482D32"/>
    <w:rsid w:val="004A4E85"/>
    <w:rsid w:val="004D7A1B"/>
    <w:rsid w:val="005D2007"/>
    <w:rsid w:val="00620FF7"/>
    <w:rsid w:val="006303D7"/>
    <w:rsid w:val="007F2BB8"/>
    <w:rsid w:val="00843869"/>
    <w:rsid w:val="008A34C0"/>
    <w:rsid w:val="008F2FD8"/>
    <w:rsid w:val="008F7DD6"/>
    <w:rsid w:val="00901C84"/>
    <w:rsid w:val="00A01B5C"/>
    <w:rsid w:val="00AC5ABE"/>
    <w:rsid w:val="00B52930"/>
    <w:rsid w:val="00B61D88"/>
    <w:rsid w:val="00BB3B5B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ECE8F7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4</cp:revision>
  <cp:lastPrinted>2016-07-29T19:55:00Z</cp:lastPrinted>
  <dcterms:created xsi:type="dcterms:W3CDTF">2019-10-30T17:23:00Z</dcterms:created>
  <dcterms:modified xsi:type="dcterms:W3CDTF">2019-10-30T17:26:00Z</dcterms:modified>
</cp:coreProperties>
</file>