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870"/>
        <w:gridCol w:w="1107"/>
        <w:gridCol w:w="3118"/>
      </w:tblGrid>
      <w:tr w:rsidR="00874FEA" w:rsidTr="00874FEA">
        <w:tc>
          <w:tcPr>
            <w:tcW w:w="1255" w:type="dxa"/>
          </w:tcPr>
          <w:p w:rsidR="00874FEA" w:rsidRDefault="00874FEA" w:rsidP="00D10A7A">
            <w:pPr>
              <w:rPr>
                <w:rFonts w:cstheme="minorHAnsi"/>
                <w:sz w:val="24"/>
              </w:rPr>
            </w:pPr>
            <w:r>
              <w:rPr>
                <w:rFonts w:cstheme="minorHAnsi"/>
                <w:sz w:val="24"/>
              </w:rPr>
              <w:t>Inspector:</w:t>
            </w:r>
          </w:p>
        </w:tc>
        <w:tc>
          <w:tcPr>
            <w:tcW w:w="3870" w:type="dxa"/>
            <w:tcBorders>
              <w:bottom w:val="single" w:sz="4" w:space="0" w:color="auto"/>
            </w:tcBorders>
          </w:tcPr>
          <w:p w:rsidR="00874FEA" w:rsidRDefault="00874FEA" w:rsidP="00D10A7A">
            <w:pPr>
              <w:rPr>
                <w:rFonts w:cstheme="minorHAnsi"/>
                <w:sz w:val="24"/>
              </w:rPr>
            </w:pPr>
          </w:p>
        </w:tc>
        <w:tc>
          <w:tcPr>
            <w:tcW w:w="1107" w:type="dxa"/>
          </w:tcPr>
          <w:p w:rsidR="00874FEA" w:rsidRDefault="00874FEA" w:rsidP="00874FEA">
            <w:pPr>
              <w:jc w:val="right"/>
              <w:rPr>
                <w:rFonts w:cstheme="minorHAnsi"/>
                <w:sz w:val="24"/>
              </w:rPr>
            </w:pPr>
            <w:r>
              <w:rPr>
                <w:rFonts w:cstheme="minorHAnsi"/>
                <w:sz w:val="24"/>
              </w:rPr>
              <w:t>Date:</w:t>
            </w:r>
          </w:p>
        </w:tc>
        <w:tc>
          <w:tcPr>
            <w:tcW w:w="3118" w:type="dxa"/>
            <w:tcBorders>
              <w:bottom w:val="single" w:sz="4" w:space="0" w:color="auto"/>
            </w:tcBorders>
          </w:tcPr>
          <w:p w:rsidR="00874FEA" w:rsidRDefault="00874FEA" w:rsidP="00D10A7A">
            <w:pPr>
              <w:rPr>
                <w:rFonts w:cstheme="minorHAnsi"/>
                <w:sz w:val="24"/>
              </w:rPr>
            </w:pPr>
          </w:p>
        </w:tc>
      </w:tr>
      <w:tr w:rsidR="00874FEA" w:rsidTr="00874FEA">
        <w:tc>
          <w:tcPr>
            <w:tcW w:w="1255" w:type="dxa"/>
          </w:tcPr>
          <w:p w:rsidR="00874FEA" w:rsidRDefault="00874FEA" w:rsidP="00874FEA">
            <w:pPr>
              <w:rPr>
                <w:rFonts w:cstheme="minorHAnsi"/>
                <w:sz w:val="24"/>
              </w:rPr>
            </w:pPr>
          </w:p>
        </w:tc>
        <w:tc>
          <w:tcPr>
            <w:tcW w:w="3870" w:type="dxa"/>
            <w:tcBorders>
              <w:top w:val="single" w:sz="4" w:space="0" w:color="auto"/>
            </w:tcBorders>
          </w:tcPr>
          <w:p w:rsidR="00874FEA" w:rsidRDefault="00874FEA" w:rsidP="00874FEA">
            <w:pPr>
              <w:rPr>
                <w:rFonts w:cstheme="minorHAnsi"/>
                <w:sz w:val="24"/>
              </w:rPr>
            </w:pPr>
          </w:p>
        </w:tc>
        <w:tc>
          <w:tcPr>
            <w:tcW w:w="1107" w:type="dxa"/>
          </w:tcPr>
          <w:p w:rsidR="00874FEA" w:rsidRDefault="00874FEA" w:rsidP="00874FEA">
            <w:pPr>
              <w:rPr>
                <w:rFonts w:cstheme="minorHAnsi"/>
                <w:sz w:val="24"/>
              </w:rPr>
            </w:pPr>
          </w:p>
        </w:tc>
        <w:tc>
          <w:tcPr>
            <w:tcW w:w="3118" w:type="dxa"/>
            <w:tcBorders>
              <w:top w:val="single" w:sz="4" w:space="0" w:color="auto"/>
            </w:tcBorders>
          </w:tcPr>
          <w:p w:rsidR="00874FEA" w:rsidRDefault="00874FEA" w:rsidP="00874FEA"/>
        </w:tc>
      </w:tr>
      <w:tr w:rsidR="00874FEA" w:rsidTr="00874FEA">
        <w:tc>
          <w:tcPr>
            <w:tcW w:w="1255" w:type="dxa"/>
          </w:tcPr>
          <w:p w:rsidR="00874FEA" w:rsidRDefault="00874FEA" w:rsidP="00D10A7A">
            <w:pPr>
              <w:rPr>
                <w:rFonts w:cstheme="minorHAnsi"/>
                <w:sz w:val="24"/>
              </w:rPr>
            </w:pPr>
            <w:r>
              <w:rPr>
                <w:rFonts w:cstheme="minorHAnsi"/>
                <w:sz w:val="24"/>
              </w:rPr>
              <w:t>Building:</w:t>
            </w:r>
          </w:p>
        </w:tc>
        <w:tc>
          <w:tcPr>
            <w:tcW w:w="3870" w:type="dxa"/>
            <w:tcBorders>
              <w:bottom w:val="single" w:sz="4" w:space="0" w:color="auto"/>
            </w:tcBorders>
          </w:tcPr>
          <w:p w:rsidR="00874FEA" w:rsidRDefault="00874FEA" w:rsidP="00D10A7A">
            <w:pPr>
              <w:rPr>
                <w:rFonts w:cstheme="minorHAnsi"/>
                <w:sz w:val="24"/>
              </w:rPr>
            </w:pPr>
          </w:p>
        </w:tc>
        <w:tc>
          <w:tcPr>
            <w:tcW w:w="1107" w:type="dxa"/>
          </w:tcPr>
          <w:p w:rsidR="00874FEA" w:rsidRDefault="00874FEA" w:rsidP="00874FEA">
            <w:pPr>
              <w:jc w:val="center"/>
              <w:rPr>
                <w:rFonts w:cstheme="minorHAnsi"/>
                <w:sz w:val="24"/>
              </w:rPr>
            </w:pPr>
            <w:r>
              <w:rPr>
                <w:rFonts w:cstheme="minorHAnsi"/>
                <w:sz w:val="24"/>
              </w:rPr>
              <w:t>Room(s):</w:t>
            </w:r>
          </w:p>
        </w:tc>
        <w:tc>
          <w:tcPr>
            <w:tcW w:w="3118" w:type="dxa"/>
            <w:tcBorders>
              <w:bottom w:val="single" w:sz="4" w:space="0" w:color="auto"/>
            </w:tcBorders>
          </w:tcPr>
          <w:p w:rsidR="00874FEA" w:rsidRDefault="00874FEA" w:rsidP="00D10A7A">
            <w:pPr>
              <w:rPr>
                <w:rFonts w:cstheme="minorHAnsi"/>
                <w:sz w:val="24"/>
              </w:rPr>
            </w:pPr>
          </w:p>
        </w:tc>
      </w:tr>
    </w:tbl>
    <w:p w:rsidR="008A34C0" w:rsidRPr="00874FEA" w:rsidRDefault="008A34C0" w:rsidP="00D10A7A">
      <w:pPr>
        <w:spacing w:after="0" w:line="240" w:lineRule="auto"/>
        <w:rPr>
          <w:rFonts w:cstheme="minorHAnsi"/>
          <w:sz w:val="24"/>
        </w:rPr>
      </w:pPr>
    </w:p>
    <w:p w:rsidR="00FA6400" w:rsidRPr="005B191D" w:rsidRDefault="00874FEA" w:rsidP="00D10A7A">
      <w:pPr>
        <w:spacing w:after="0" w:line="240" w:lineRule="auto"/>
        <w:rPr>
          <w:rFonts w:cstheme="minorHAnsi"/>
          <w:sz w:val="24"/>
        </w:rPr>
      </w:pPr>
      <w:r w:rsidRPr="005B191D">
        <w:rPr>
          <w:rFonts w:cstheme="minorHAnsi"/>
          <w:b/>
          <w:sz w:val="24"/>
        </w:rPr>
        <w:t>N</w:t>
      </w:r>
      <w:r w:rsidRPr="005B191D">
        <w:rPr>
          <w:rFonts w:cstheme="minorHAnsi"/>
          <w:sz w:val="24"/>
        </w:rPr>
        <w:t xml:space="preserve"> = No</w:t>
      </w:r>
      <w:r w:rsidRPr="005B191D">
        <w:rPr>
          <w:rFonts w:cstheme="minorHAnsi"/>
          <w:sz w:val="24"/>
        </w:rPr>
        <w:tab/>
      </w:r>
      <w:r w:rsidRPr="005B191D">
        <w:rPr>
          <w:rFonts w:cstheme="minorHAnsi"/>
          <w:b/>
          <w:sz w:val="24"/>
        </w:rPr>
        <w:t>Y</w:t>
      </w:r>
      <w:r w:rsidRPr="005B191D">
        <w:rPr>
          <w:rFonts w:cstheme="minorHAnsi"/>
          <w:sz w:val="24"/>
        </w:rPr>
        <w:t xml:space="preserve"> = Yes</w:t>
      </w:r>
      <w:r w:rsidRPr="005B191D">
        <w:rPr>
          <w:rFonts w:cstheme="minorHAnsi"/>
          <w:sz w:val="24"/>
        </w:rPr>
        <w:tab/>
      </w:r>
      <w:r w:rsidRPr="005B191D">
        <w:rPr>
          <w:rFonts w:cstheme="minorHAnsi"/>
          <w:b/>
          <w:sz w:val="24"/>
        </w:rPr>
        <w:t>C</w:t>
      </w:r>
      <w:r w:rsidRPr="005B191D">
        <w:rPr>
          <w:rFonts w:cstheme="minorHAnsi"/>
          <w:sz w:val="24"/>
        </w:rPr>
        <w:t xml:space="preserve"> = Corrected</w:t>
      </w:r>
      <w:r w:rsidRPr="005B191D">
        <w:rPr>
          <w:rFonts w:cstheme="minorHAnsi"/>
          <w:sz w:val="24"/>
        </w:rPr>
        <w:tab/>
      </w:r>
      <w:r w:rsidRPr="005B191D">
        <w:rPr>
          <w:rFonts w:cstheme="minorHAnsi"/>
          <w:sz w:val="24"/>
        </w:rPr>
        <w:tab/>
      </w:r>
      <w:r w:rsidRPr="005B191D">
        <w:rPr>
          <w:rFonts w:cstheme="minorHAnsi"/>
          <w:b/>
          <w:sz w:val="24"/>
        </w:rPr>
        <w:t>N/A</w:t>
      </w:r>
      <w:r w:rsidRPr="005B191D">
        <w:rPr>
          <w:rFonts w:cstheme="minorHAnsi"/>
          <w:sz w:val="24"/>
        </w:rPr>
        <w:t xml:space="preserve"> = Not Applicable</w:t>
      </w:r>
    </w:p>
    <w:p w:rsidR="00874FEA" w:rsidRPr="005B191D" w:rsidRDefault="00874FEA" w:rsidP="00D10A7A">
      <w:pPr>
        <w:spacing w:after="0" w:line="240" w:lineRule="auto"/>
        <w:rPr>
          <w:rFonts w:cstheme="minorHAnsi"/>
          <w:sz w:val="24"/>
        </w:rPr>
      </w:pPr>
      <w:r w:rsidRPr="005B191D">
        <w:rPr>
          <w:rFonts w:cstheme="minorHAnsi"/>
          <w:sz w:val="24"/>
        </w:rPr>
        <w:t xml:space="preserve">Items marked </w:t>
      </w:r>
      <w:r w:rsidRPr="005B191D">
        <w:rPr>
          <w:rFonts w:cstheme="minorHAnsi"/>
          <w:b/>
          <w:sz w:val="24"/>
        </w:rPr>
        <w:t>“N”</w:t>
      </w:r>
      <w:r w:rsidRPr="005B191D">
        <w:rPr>
          <w:rFonts w:cstheme="minorHAnsi"/>
          <w:sz w:val="24"/>
        </w:rPr>
        <w:t xml:space="preserve"> need to be corrected.</w:t>
      </w:r>
    </w:p>
    <w:p w:rsidR="005B191D" w:rsidRPr="005B191D" w:rsidRDefault="005B191D" w:rsidP="00D10A7A">
      <w:pPr>
        <w:spacing w:after="0" w:line="240" w:lineRule="auto"/>
        <w:rPr>
          <w:rFonts w:cstheme="minorHAnsi"/>
          <w:sz w:val="24"/>
        </w:rPr>
      </w:pPr>
    </w:p>
    <w:p w:rsidR="008F7DD6" w:rsidRPr="005B191D" w:rsidRDefault="005B191D" w:rsidP="00D10A7A">
      <w:pPr>
        <w:spacing w:after="0" w:line="240" w:lineRule="auto"/>
        <w:rPr>
          <w:rFonts w:cstheme="minorHAnsi"/>
          <w:b/>
          <w:sz w:val="24"/>
        </w:rPr>
      </w:pPr>
      <w:r>
        <w:rPr>
          <w:rFonts w:cstheme="minorHAnsi"/>
          <w:b/>
          <w:sz w:val="24"/>
        </w:rPr>
        <w:t>Communication</w:t>
      </w:r>
    </w:p>
    <w:tbl>
      <w:tblPr>
        <w:tblStyle w:val="TableGrid"/>
        <w:tblW w:w="0" w:type="auto"/>
        <w:tblLook w:val="04A0" w:firstRow="1" w:lastRow="0" w:firstColumn="1" w:lastColumn="0" w:noHBand="0" w:noVBand="1"/>
      </w:tblPr>
      <w:tblGrid>
        <w:gridCol w:w="478"/>
        <w:gridCol w:w="7077"/>
        <w:gridCol w:w="388"/>
        <w:gridCol w:w="389"/>
        <w:gridCol w:w="388"/>
        <w:gridCol w:w="630"/>
      </w:tblGrid>
      <w:tr w:rsidR="00874FEA" w:rsidRPr="005B191D" w:rsidTr="005B191D">
        <w:tc>
          <w:tcPr>
            <w:tcW w:w="478" w:type="dxa"/>
            <w:tcBorders>
              <w:top w:val="nil"/>
              <w:left w:val="nil"/>
              <w:bottom w:val="single" w:sz="4" w:space="0" w:color="auto"/>
              <w:right w:val="nil"/>
            </w:tcBorders>
          </w:tcPr>
          <w:p w:rsidR="00874FEA" w:rsidRPr="005B191D" w:rsidRDefault="00874FEA" w:rsidP="00D10A7A">
            <w:pPr>
              <w:rPr>
                <w:rFonts w:cstheme="minorHAnsi"/>
                <w:i/>
                <w:sz w:val="24"/>
              </w:rPr>
            </w:pPr>
          </w:p>
        </w:tc>
        <w:tc>
          <w:tcPr>
            <w:tcW w:w="7077" w:type="dxa"/>
            <w:tcBorders>
              <w:top w:val="nil"/>
              <w:left w:val="nil"/>
              <w:bottom w:val="single" w:sz="4" w:space="0" w:color="auto"/>
              <w:right w:val="nil"/>
            </w:tcBorders>
          </w:tcPr>
          <w:p w:rsidR="00874FEA" w:rsidRPr="005B191D" w:rsidRDefault="00874FEA" w:rsidP="00D10A7A">
            <w:pPr>
              <w:rPr>
                <w:rFonts w:cstheme="minorHAnsi"/>
                <w:i/>
                <w:sz w:val="24"/>
              </w:rPr>
            </w:pPr>
          </w:p>
        </w:tc>
        <w:tc>
          <w:tcPr>
            <w:tcW w:w="388" w:type="dxa"/>
            <w:tcBorders>
              <w:top w:val="nil"/>
              <w:left w:val="nil"/>
              <w:bottom w:val="single" w:sz="4" w:space="0" w:color="auto"/>
              <w:right w:val="nil"/>
            </w:tcBorders>
          </w:tcPr>
          <w:p w:rsidR="00874FEA" w:rsidRPr="005B191D" w:rsidRDefault="00874FEA" w:rsidP="00874FEA">
            <w:pPr>
              <w:jc w:val="center"/>
              <w:rPr>
                <w:rFonts w:cstheme="minorHAnsi"/>
                <w:b/>
                <w:sz w:val="24"/>
              </w:rPr>
            </w:pPr>
            <w:r w:rsidRPr="005B191D">
              <w:rPr>
                <w:rFonts w:cstheme="minorHAnsi"/>
                <w:b/>
                <w:sz w:val="24"/>
              </w:rPr>
              <w:t>Y</w:t>
            </w:r>
          </w:p>
        </w:tc>
        <w:tc>
          <w:tcPr>
            <w:tcW w:w="389" w:type="dxa"/>
            <w:tcBorders>
              <w:top w:val="nil"/>
              <w:left w:val="nil"/>
              <w:bottom w:val="single" w:sz="4" w:space="0" w:color="auto"/>
              <w:right w:val="nil"/>
            </w:tcBorders>
          </w:tcPr>
          <w:p w:rsidR="00874FEA" w:rsidRPr="005B191D" w:rsidRDefault="00874FEA" w:rsidP="00874FEA">
            <w:pPr>
              <w:jc w:val="center"/>
              <w:rPr>
                <w:rFonts w:cstheme="minorHAnsi"/>
                <w:b/>
                <w:sz w:val="24"/>
              </w:rPr>
            </w:pPr>
            <w:r w:rsidRPr="005B191D">
              <w:rPr>
                <w:rFonts w:cstheme="minorHAnsi"/>
                <w:b/>
                <w:sz w:val="24"/>
              </w:rPr>
              <w:t>N</w:t>
            </w:r>
          </w:p>
        </w:tc>
        <w:tc>
          <w:tcPr>
            <w:tcW w:w="388" w:type="dxa"/>
            <w:tcBorders>
              <w:top w:val="nil"/>
              <w:left w:val="nil"/>
              <w:bottom w:val="single" w:sz="4" w:space="0" w:color="auto"/>
              <w:right w:val="nil"/>
            </w:tcBorders>
          </w:tcPr>
          <w:p w:rsidR="00874FEA" w:rsidRPr="005B191D" w:rsidRDefault="00874FEA" w:rsidP="00874FEA">
            <w:pPr>
              <w:jc w:val="center"/>
              <w:rPr>
                <w:rFonts w:cstheme="minorHAnsi"/>
                <w:b/>
                <w:sz w:val="24"/>
              </w:rPr>
            </w:pPr>
            <w:r w:rsidRPr="005B191D">
              <w:rPr>
                <w:rFonts w:cstheme="minorHAnsi"/>
                <w:b/>
                <w:sz w:val="24"/>
              </w:rPr>
              <w:t>C</w:t>
            </w:r>
          </w:p>
        </w:tc>
        <w:tc>
          <w:tcPr>
            <w:tcW w:w="630" w:type="dxa"/>
            <w:tcBorders>
              <w:top w:val="nil"/>
              <w:left w:val="nil"/>
              <w:bottom w:val="single" w:sz="4" w:space="0" w:color="auto"/>
              <w:right w:val="nil"/>
            </w:tcBorders>
          </w:tcPr>
          <w:p w:rsidR="00874FEA" w:rsidRPr="005B191D" w:rsidRDefault="00874FEA" w:rsidP="00874FEA">
            <w:pPr>
              <w:jc w:val="center"/>
              <w:rPr>
                <w:rFonts w:cstheme="minorHAnsi"/>
                <w:b/>
                <w:sz w:val="24"/>
              </w:rPr>
            </w:pPr>
            <w:r w:rsidRPr="005B191D">
              <w:rPr>
                <w:rFonts w:cstheme="minorHAnsi"/>
                <w:b/>
                <w:sz w:val="24"/>
              </w:rPr>
              <w:t>N/A</w:t>
            </w:r>
          </w:p>
        </w:tc>
      </w:tr>
      <w:tr w:rsidR="00874FEA" w:rsidRPr="005B191D" w:rsidTr="005B191D">
        <w:tc>
          <w:tcPr>
            <w:tcW w:w="478" w:type="dxa"/>
            <w:tcBorders>
              <w:top w:val="single" w:sz="4" w:space="0" w:color="auto"/>
            </w:tcBorders>
          </w:tcPr>
          <w:p w:rsidR="00874FEA" w:rsidRPr="00FB3853" w:rsidRDefault="00874FEA" w:rsidP="00D10A7A">
            <w:pPr>
              <w:rPr>
                <w:rFonts w:cstheme="minorHAnsi"/>
                <w:sz w:val="20"/>
                <w:szCs w:val="20"/>
              </w:rPr>
            </w:pPr>
            <w:r w:rsidRPr="00FB3853">
              <w:rPr>
                <w:rFonts w:cstheme="minorHAnsi"/>
                <w:sz w:val="20"/>
                <w:szCs w:val="20"/>
              </w:rPr>
              <w:t>A1</w:t>
            </w:r>
          </w:p>
        </w:tc>
        <w:tc>
          <w:tcPr>
            <w:tcW w:w="7077" w:type="dxa"/>
            <w:tcBorders>
              <w:top w:val="single" w:sz="4" w:space="0" w:color="auto"/>
            </w:tcBorders>
          </w:tcPr>
          <w:p w:rsidR="00874FEA" w:rsidRPr="005B191D" w:rsidRDefault="00874FEA" w:rsidP="005B191D">
            <w:pPr>
              <w:rPr>
                <w:rFonts w:cstheme="minorHAnsi"/>
                <w:sz w:val="24"/>
              </w:rPr>
            </w:pPr>
            <w:r w:rsidRPr="005B191D">
              <w:rPr>
                <w:rFonts w:cstheme="minorHAnsi"/>
                <w:sz w:val="24"/>
              </w:rPr>
              <w:t>Is the Chemical Hygiene Plan available</w:t>
            </w:r>
            <w:r w:rsidR="005B191D" w:rsidRPr="005B191D">
              <w:rPr>
                <w:rFonts w:cstheme="minorHAnsi"/>
                <w:sz w:val="24"/>
              </w:rPr>
              <w:t xml:space="preserve">? </w:t>
            </w:r>
            <w:r w:rsidR="005B191D" w:rsidRPr="005B191D">
              <w:rPr>
                <w:rFonts w:cstheme="minorHAnsi"/>
                <w:i/>
                <w:sz w:val="24"/>
              </w:rPr>
              <w:t>web access is acceptable</w:t>
            </w:r>
            <w:r w:rsidRPr="005B191D">
              <w:rPr>
                <w:rFonts w:cstheme="minorHAnsi"/>
                <w:sz w:val="24"/>
              </w:rPr>
              <w:t xml:space="preserve"> </w:t>
            </w:r>
          </w:p>
        </w:tc>
        <w:tc>
          <w:tcPr>
            <w:tcW w:w="388" w:type="dxa"/>
            <w:tcBorders>
              <w:top w:val="single" w:sz="4" w:space="0" w:color="auto"/>
            </w:tcBorders>
          </w:tcPr>
          <w:p w:rsidR="00874FEA" w:rsidRPr="005B191D" w:rsidRDefault="00874FEA" w:rsidP="00874FEA">
            <w:pPr>
              <w:jc w:val="center"/>
              <w:rPr>
                <w:rFonts w:cstheme="minorHAnsi"/>
                <w:sz w:val="24"/>
              </w:rPr>
            </w:pPr>
          </w:p>
        </w:tc>
        <w:tc>
          <w:tcPr>
            <w:tcW w:w="389" w:type="dxa"/>
            <w:tcBorders>
              <w:top w:val="single" w:sz="4" w:space="0" w:color="auto"/>
            </w:tcBorders>
          </w:tcPr>
          <w:p w:rsidR="00874FEA" w:rsidRPr="005B191D" w:rsidRDefault="00874FEA" w:rsidP="00874FEA">
            <w:pPr>
              <w:jc w:val="center"/>
              <w:rPr>
                <w:rFonts w:cstheme="minorHAnsi"/>
                <w:sz w:val="24"/>
              </w:rPr>
            </w:pPr>
          </w:p>
        </w:tc>
        <w:tc>
          <w:tcPr>
            <w:tcW w:w="388" w:type="dxa"/>
            <w:tcBorders>
              <w:top w:val="single" w:sz="4" w:space="0" w:color="auto"/>
            </w:tcBorders>
          </w:tcPr>
          <w:p w:rsidR="00874FEA" w:rsidRPr="005B191D" w:rsidRDefault="00874FEA" w:rsidP="00874FEA">
            <w:pPr>
              <w:jc w:val="center"/>
              <w:rPr>
                <w:rFonts w:cstheme="minorHAnsi"/>
                <w:sz w:val="24"/>
              </w:rPr>
            </w:pPr>
          </w:p>
        </w:tc>
        <w:tc>
          <w:tcPr>
            <w:tcW w:w="630" w:type="dxa"/>
            <w:tcBorders>
              <w:top w:val="single" w:sz="4" w:space="0" w:color="auto"/>
            </w:tcBorders>
          </w:tcPr>
          <w:p w:rsidR="00874FEA" w:rsidRPr="005B191D" w:rsidRDefault="00874FEA" w:rsidP="00874FEA">
            <w:pPr>
              <w:jc w:val="center"/>
              <w:rPr>
                <w:rFonts w:cstheme="minorHAnsi"/>
                <w:sz w:val="24"/>
              </w:rPr>
            </w:pPr>
          </w:p>
        </w:tc>
      </w:tr>
      <w:tr w:rsidR="00874FEA" w:rsidRPr="005B191D" w:rsidTr="005B191D">
        <w:tc>
          <w:tcPr>
            <w:tcW w:w="478" w:type="dxa"/>
          </w:tcPr>
          <w:p w:rsidR="00874FEA" w:rsidRPr="00FB3853" w:rsidRDefault="005B191D" w:rsidP="00D10A7A">
            <w:pPr>
              <w:rPr>
                <w:rFonts w:cstheme="minorHAnsi"/>
                <w:sz w:val="20"/>
                <w:szCs w:val="20"/>
              </w:rPr>
            </w:pPr>
            <w:r w:rsidRPr="00FB3853">
              <w:rPr>
                <w:rFonts w:cstheme="minorHAnsi"/>
                <w:sz w:val="20"/>
                <w:szCs w:val="20"/>
              </w:rPr>
              <w:t>A2</w:t>
            </w:r>
          </w:p>
        </w:tc>
        <w:tc>
          <w:tcPr>
            <w:tcW w:w="7077" w:type="dxa"/>
          </w:tcPr>
          <w:p w:rsidR="00874FEA" w:rsidRPr="005B191D" w:rsidRDefault="005B191D" w:rsidP="00D10A7A">
            <w:pPr>
              <w:rPr>
                <w:rFonts w:cstheme="minorHAnsi"/>
                <w:i/>
                <w:sz w:val="24"/>
              </w:rPr>
            </w:pPr>
            <w:r>
              <w:rPr>
                <w:rFonts w:cstheme="minorHAnsi"/>
                <w:sz w:val="24"/>
              </w:rPr>
              <w:t xml:space="preserve">Do workers have all the necessary training? </w:t>
            </w:r>
            <w:r>
              <w:rPr>
                <w:rFonts w:cstheme="minorHAnsi"/>
                <w:i/>
                <w:sz w:val="24"/>
              </w:rPr>
              <w:t>i.e., CHP, Hazardous Waste, etc.</w:t>
            </w:r>
          </w:p>
        </w:tc>
        <w:tc>
          <w:tcPr>
            <w:tcW w:w="388" w:type="dxa"/>
          </w:tcPr>
          <w:p w:rsidR="00874FEA" w:rsidRPr="005B191D" w:rsidRDefault="00874FEA" w:rsidP="00874FEA">
            <w:pPr>
              <w:jc w:val="center"/>
              <w:rPr>
                <w:rFonts w:cstheme="minorHAnsi"/>
                <w:sz w:val="24"/>
              </w:rPr>
            </w:pPr>
          </w:p>
        </w:tc>
        <w:tc>
          <w:tcPr>
            <w:tcW w:w="389" w:type="dxa"/>
          </w:tcPr>
          <w:p w:rsidR="00874FEA" w:rsidRPr="005B191D" w:rsidRDefault="00874FEA" w:rsidP="00874FEA">
            <w:pPr>
              <w:jc w:val="center"/>
              <w:rPr>
                <w:rFonts w:cstheme="minorHAnsi"/>
                <w:sz w:val="24"/>
              </w:rPr>
            </w:pPr>
          </w:p>
        </w:tc>
        <w:tc>
          <w:tcPr>
            <w:tcW w:w="388" w:type="dxa"/>
          </w:tcPr>
          <w:p w:rsidR="00874FEA" w:rsidRPr="005B191D" w:rsidRDefault="00874FEA" w:rsidP="00874FEA">
            <w:pPr>
              <w:jc w:val="center"/>
              <w:rPr>
                <w:rFonts w:cstheme="minorHAnsi"/>
                <w:sz w:val="24"/>
              </w:rPr>
            </w:pPr>
          </w:p>
        </w:tc>
        <w:tc>
          <w:tcPr>
            <w:tcW w:w="630" w:type="dxa"/>
          </w:tcPr>
          <w:p w:rsidR="00874FEA" w:rsidRPr="005B191D" w:rsidRDefault="00874FEA" w:rsidP="00874FEA">
            <w:pPr>
              <w:jc w:val="center"/>
              <w:rPr>
                <w:rFonts w:cstheme="minorHAnsi"/>
                <w:sz w:val="24"/>
              </w:rPr>
            </w:pPr>
          </w:p>
        </w:tc>
      </w:tr>
      <w:tr w:rsidR="00874FEA" w:rsidRPr="005B191D" w:rsidTr="005B191D">
        <w:tc>
          <w:tcPr>
            <w:tcW w:w="478" w:type="dxa"/>
          </w:tcPr>
          <w:p w:rsidR="00874FEA" w:rsidRPr="00FB3853" w:rsidRDefault="005B191D" w:rsidP="00D10A7A">
            <w:pPr>
              <w:rPr>
                <w:rFonts w:cstheme="minorHAnsi"/>
                <w:sz w:val="20"/>
                <w:szCs w:val="20"/>
              </w:rPr>
            </w:pPr>
            <w:r w:rsidRPr="00FB3853">
              <w:rPr>
                <w:rFonts w:cstheme="minorHAnsi"/>
                <w:sz w:val="20"/>
                <w:szCs w:val="20"/>
              </w:rPr>
              <w:t>A3</w:t>
            </w:r>
          </w:p>
        </w:tc>
        <w:tc>
          <w:tcPr>
            <w:tcW w:w="7077" w:type="dxa"/>
          </w:tcPr>
          <w:p w:rsidR="00874FEA" w:rsidRPr="005B191D" w:rsidRDefault="005B191D" w:rsidP="00D10A7A">
            <w:pPr>
              <w:rPr>
                <w:rFonts w:cstheme="minorHAnsi"/>
                <w:sz w:val="24"/>
              </w:rPr>
            </w:pPr>
            <w:r>
              <w:rPr>
                <w:rFonts w:cstheme="minorHAnsi"/>
                <w:sz w:val="24"/>
              </w:rPr>
              <w:t xml:space="preserve">Are SDS’s available? </w:t>
            </w:r>
            <w:r w:rsidRPr="005B191D">
              <w:rPr>
                <w:rFonts w:cstheme="minorHAnsi"/>
                <w:i/>
                <w:sz w:val="24"/>
              </w:rPr>
              <w:t>web access is acceptable</w:t>
            </w:r>
          </w:p>
        </w:tc>
        <w:tc>
          <w:tcPr>
            <w:tcW w:w="388" w:type="dxa"/>
          </w:tcPr>
          <w:p w:rsidR="00874FEA" w:rsidRPr="005B191D" w:rsidRDefault="00874FEA" w:rsidP="00874FEA">
            <w:pPr>
              <w:jc w:val="center"/>
              <w:rPr>
                <w:rFonts w:cstheme="minorHAnsi"/>
                <w:sz w:val="24"/>
              </w:rPr>
            </w:pPr>
          </w:p>
        </w:tc>
        <w:tc>
          <w:tcPr>
            <w:tcW w:w="389" w:type="dxa"/>
          </w:tcPr>
          <w:p w:rsidR="00874FEA" w:rsidRPr="005B191D" w:rsidRDefault="00874FEA" w:rsidP="00874FEA">
            <w:pPr>
              <w:jc w:val="center"/>
              <w:rPr>
                <w:rFonts w:cstheme="minorHAnsi"/>
                <w:sz w:val="24"/>
              </w:rPr>
            </w:pPr>
          </w:p>
        </w:tc>
        <w:tc>
          <w:tcPr>
            <w:tcW w:w="388" w:type="dxa"/>
          </w:tcPr>
          <w:p w:rsidR="00874FEA" w:rsidRPr="005B191D" w:rsidRDefault="00874FEA" w:rsidP="00874FEA">
            <w:pPr>
              <w:jc w:val="center"/>
              <w:rPr>
                <w:rFonts w:cstheme="minorHAnsi"/>
                <w:sz w:val="24"/>
              </w:rPr>
            </w:pPr>
          </w:p>
        </w:tc>
        <w:tc>
          <w:tcPr>
            <w:tcW w:w="630" w:type="dxa"/>
          </w:tcPr>
          <w:p w:rsidR="00874FEA" w:rsidRPr="005B191D" w:rsidRDefault="00874FEA" w:rsidP="00874FEA">
            <w:pPr>
              <w:jc w:val="center"/>
              <w:rPr>
                <w:rFonts w:cstheme="minorHAnsi"/>
                <w:sz w:val="24"/>
              </w:rPr>
            </w:pPr>
          </w:p>
        </w:tc>
      </w:tr>
      <w:tr w:rsidR="00874FEA" w:rsidRPr="005B191D" w:rsidTr="005B191D">
        <w:tc>
          <w:tcPr>
            <w:tcW w:w="478" w:type="dxa"/>
          </w:tcPr>
          <w:p w:rsidR="00874FEA" w:rsidRPr="00FB3853" w:rsidRDefault="005B191D" w:rsidP="00D10A7A">
            <w:pPr>
              <w:rPr>
                <w:rFonts w:cstheme="minorHAnsi"/>
                <w:sz w:val="20"/>
                <w:szCs w:val="20"/>
              </w:rPr>
            </w:pPr>
            <w:r w:rsidRPr="00FB3853">
              <w:rPr>
                <w:rFonts w:cstheme="minorHAnsi"/>
                <w:sz w:val="20"/>
                <w:szCs w:val="20"/>
              </w:rPr>
              <w:t>A4</w:t>
            </w:r>
          </w:p>
        </w:tc>
        <w:tc>
          <w:tcPr>
            <w:tcW w:w="7077" w:type="dxa"/>
          </w:tcPr>
          <w:p w:rsidR="00874FEA" w:rsidRPr="005B191D" w:rsidRDefault="005B191D" w:rsidP="00D10A7A">
            <w:pPr>
              <w:rPr>
                <w:rFonts w:cstheme="minorHAnsi"/>
                <w:sz w:val="24"/>
              </w:rPr>
            </w:pPr>
            <w:r>
              <w:rPr>
                <w:rFonts w:cstheme="minorHAnsi"/>
                <w:sz w:val="24"/>
              </w:rPr>
              <w:t>Are there written procedures for hazardous chemicals or the processes that use them?</w:t>
            </w:r>
          </w:p>
        </w:tc>
        <w:tc>
          <w:tcPr>
            <w:tcW w:w="388" w:type="dxa"/>
          </w:tcPr>
          <w:p w:rsidR="00874FEA" w:rsidRPr="005B191D" w:rsidRDefault="00874FEA" w:rsidP="00874FEA">
            <w:pPr>
              <w:jc w:val="center"/>
              <w:rPr>
                <w:rFonts w:cstheme="minorHAnsi"/>
                <w:sz w:val="24"/>
              </w:rPr>
            </w:pPr>
          </w:p>
        </w:tc>
        <w:tc>
          <w:tcPr>
            <w:tcW w:w="389" w:type="dxa"/>
          </w:tcPr>
          <w:p w:rsidR="00874FEA" w:rsidRPr="005B191D" w:rsidRDefault="00874FEA" w:rsidP="00874FEA">
            <w:pPr>
              <w:jc w:val="center"/>
              <w:rPr>
                <w:rFonts w:cstheme="minorHAnsi"/>
                <w:sz w:val="24"/>
              </w:rPr>
            </w:pPr>
          </w:p>
        </w:tc>
        <w:tc>
          <w:tcPr>
            <w:tcW w:w="388" w:type="dxa"/>
          </w:tcPr>
          <w:p w:rsidR="00874FEA" w:rsidRPr="005B191D" w:rsidRDefault="00874FEA" w:rsidP="00874FEA">
            <w:pPr>
              <w:jc w:val="center"/>
              <w:rPr>
                <w:rFonts w:cstheme="minorHAnsi"/>
                <w:sz w:val="24"/>
              </w:rPr>
            </w:pPr>
          </w:p>
        </w:tc>
        <w:tc>
          <w:tcPr>
            <w:tcW w:w="630" w:type="dxa"/>
          </w:tcPr>
          <w:p w:rsidR="00874FEA" w:rsidRPr="005B191D" w:rsidRDefault="00874FEA" w:rsidP="00874FEA">
            <w:pPr>
              <w:jc w:val="center"/>
              <w:rPr>
                <w:rFonts w:cstheme="minorHAnsi"/>
                <w:sz w:val="24"/>
              </w:rPr>
            </w:pPr>
          </w:p>
        </w:tc>
      </w:tr>
    </w:tbl>
    <w:p w:rsidR="008F2FD8" w:rsidRDefault="008F2FD8" w:rsidP="00D10A7A">
      <w:pPr>
        <w:spacing w:after="0" w:line="240" w:lineRule="auto"/>
        <w:rPr>
          <w:rFonts w:ascii="Times New Roman" w:hAnsi="Times New Roman" w:cs="Times New Roman"/>
          <w:sz w:val="24"/>
        </w:rPr>
      </w:pPr>
    </w:p>
    <w:p w:rsidR="005B191D" w:rsidRDefault="005B191D" w:rsidP="00D10A7A">
      <w:pPr>
        <w:spacing w:after="0" w:line="240" w:lineRule="auto"/>
        <w:rPr>
          <w:rFonts w:ascii="Times New Roman" w:hAnsi="Times New Roman" w:cs="Times New Roman"/>
          <w:b/>
          <w:sz w:val="24"/>
        </w:rPr>
      </w:pPr>
      <w:r>
        <w:rPr>
          <w:rFonts w:ascii="Times New Roman" w:hAnsi="Times New Roman" w:cs="Times New Roman"/>
          <w:b/>
          <w:sz w:val="24"/>
        </w:rPr>
        <w:t>General Safety</w:t>
      </w:r>
    </w:p>
    <w:tbl>
      <w:tblPr>
        <w:tblStyle w:val="TableGrid"/>
        <w:tblW w:w="0" w:type="auto"/>
        <w:tblLayout w:type="fixed"/>
        <w:tblLook w:val="04A0" w:firstRow="1" w:lastRow="0" w:firstColumn="1" w:lastColumn="0" w:noHBand="0" w:noVBand="1"/>
      </w:tblPr>
      <w:tblGrid>
        <w:gridCol w:w="445"/>
        <w:gridCol w:w="7110"/>
        <w:gridCol w:w="360"/>
        <w:gridCol w:w="415"/>
        <w:gridCol w:w="390"/>
        <w:gridCol w:w="630"/>
      </w:tblGrid>
      <w:tr w:rsidR="00FB3853" w:rsidTr="0037053A">
        <w:tc>
          <w:tcPr>
            <w:tcW w:w="445" w:type="dxa"/>
            <w:tcBorders>
              <w:top w:val="nil"/>
              <w:left w:val="nil"/>
              <w:bottom w:val="single" w:sz="4" w:space="0" w:color="auto"/>
              <w:right w:val="nil"/>
            </w:tcBorders>
          </w:tcPr>
          <w:p w:rsidR="005B191D" w:rsidRPr="005B191D" w:rsidRDefault="005B191D" w:rsidP="00D10A7A">
            <w:pPr>
              <w:rPr>
                <w:rFonts w:cstheme="minorHAnsi"/>
                <w:b/>
                <w:sz w:val="24"/>
                <w:szCs w:val="24"/>
              </w:rPr>
            </w:pPr>
          </w:p>
        </w:tc>
        <w:tc>
          <w:tcPr>
            <w:tcW w:w="7110" w:type="dxa"/>
            <w:tcBorders>
              <w:top w:val="nil"/>
              <w:left w:val="nil"/>
              <w:bottom w:val="single" w:sz="4" w:space="0" w:color="auto"/>
              <w:right w:val="nil"/>
            </w:tcBorders>
          </w:tcPr>
          <w:p w:rsidR="005B191D" w:rsidRPr="005B191D" w:rsidRDefault="005B191D" w:rsidP="00D10A7A">
            <w:pPr>
              <w:rPr>
                <w:rFonts w:cstheme="minorHAnsi"/>
                <w:b/>
                <w:sz w:val="24"/>
                <w:szCs w:val="24"/>
              </w:rPr>
            </w:pPr>
          </w:p>
        </w:tc>
        <w:tc>
          <w:tcPr>
            <w:tcW w:w="360" w:type="dxa"/>
            <w:tcBorders>
              <w:top w:val="nil"/>
              <w:left w:val="nil"/>
              <w:bottom w:val="single" w:sz="4" w:space="0" w:color="auto"/>
              <w:right w:val="nil"/>
            </w:tcBorders>
          </w:tcPr>
          <w:p w:rsidR="005B191D" w:rsidRPr="005B191D" w:rsidRDefault="005B191D" w:rsidP="005B191D">
            <w:pPr>
              <w:jc w:val="center"/>
              <w:rPr>
                <w:rFonts w:cstheme="minorHAnsi"/>
                <w:b/>
                <w:sz w:val="24"/>
                <w:szCs w:val="24"/>
              </w:rPr>
            </w:pPr>
            <w:r w:rsidRPr="005B191D">
              <w:rPr>
                <w:rFonts w:cstheme="minorHAnsi"/>
                <w:b/>
                <w:sz w:val="24"/>
                <w:szCs w:val="24"/>
              </w:rPr>
              <w:t>Y</w:t>
            </w:r>
          </w:p>
        </w:tc>
        <w:tc>
          <w:tcPr>
            <w:tcW w:w="415" w:type="dxa"/>
            <w:tcBorders>
              <w:top w:val="nil"/>
              <w:left w:val="nil"/>
              <w:bottom w:val="single" w:sz="4" w:space="0" w:color="auto"/>
              <w:right w:val="nil"/>
            </w:tcBorders>
          </w:tcPr>
          <w:p w:rsidR="005B191D" w:rsidRPr="005B191D" w:rsidRDefault="005B191D" w:rsidP="005B191D">
            <w:pPr>
              <w:jc w:val="center"/>
              <w:rPr>
                <w:rFonts w:cstheme="minorHAnsi"/>
                <w:b/>
                <w:sz w:val="24"/>
                <w:szCs w:val="24"/>
              </w:rPr>
            </w:pPr>
            <w:r w:rsidRPr="005B191D">
              <w:rPr>
                <w:rFonts w:cstheme="minorHAnsi"/>
                <w:b/>
                <w:sz w:val="24"/>
                <w:szCs w:val="24"/>
              </w:rPr>
              <w:t>N</w:t>
            </w:r>
          </w:p>
        </w:tc>
        <w:tc>
          <w:tcPr>
            <w:tcW w:w="390" w:type="dxa"/>
            <w:tcBorders>
              <w:top w:val="nil"/>
              <w:left w:val="nil"/>
              <w:bottom w:val="single" w:sz="4" w:space="0" w:color="auto"/>
              <w:right w:val="nil"/>
            </w:tcBorders>
          </w:tcPr>
          <w:p w:rsidR="005B191D" w:rsidRPr="005B191D" w:rsidRDefault="005B191D" w:rsidP="005B191D">
            <w:pPr>
              <w:jc w:val="center"/>
              <w:rPr>
                <w:rFonts w:cstheme="minorHAnsi"/>
                <w:b/>
                <w:sz w:val="24"/>
                <w:szCs w:val="24"/>
              </w:rPr>
            </w:pPr>
            <w:r w:rsidRPr="005B191D">
              <w:rPr>
                <w:rFonts w:cstheme="minorHAnsi"/>
                <w:b/>
                <w:sz w:val="24"/>
                <w:szCs w:val="24"/>
              </w:rPr>
              <w:t>C</w:t>
            </w:r>
          </w:p>
        </w:tc>
        <w:tc>
          <w:tcPr>
            <w:tcW w:w="630" w:type="dxa"/>
            <w:tcBorders>
              <w:top w:val="nil"/>
              <w:left w:val="nil"/>
              <w:bottom w:val="single" w:sz="4" w:space="0" w:color="auto"/>
              <w:right w:val="nil"/>
            </w:tcBorders>
          </w:tcPr>
          <w:p w:rsidR="005B191D" w:rsidRPr="005B191D" w:rsidRDefault="005B191D" w:rsidP="005B191D">
            <w:pPr>
              <w:jc w:val="center"/>
              <w:rPr>
                <w:rFonts w:cstheme="minorHAnsi"/>
                <w:b/>
                <w:sz w:val="24"/>
                <w:szCs w:val="24"/>
              </w:rPr>
            </w:pPr>
            <w:r w:rsidRPr="005B191D">
              <w:rPr>
                <w:rFonts w:cstheme="minorHAnsi"/>
                <w:b/>
                <w:sz w:val="24"/>
                <w:szCs w:val="24"/>
              </w:rPr>
              <w:t>N/A</w:t>
            </w:r>
          </w:p>
        </w:tc>
      </w:tr>
      <w:tr w:rsidR="00FB3853" w:rsidTr="0037053A">
        <w:tc>
          <w:tcPr>
            <w:tcW w:w="445" w:type="dxa"/>
            <w:tcBorders>
              <w:top w:val="single" w:sz="4" w:space="0" w:color="auto"/>
            </w:tcBorders>
          </w:tcPr>
          <w:p w:rsidR="005B191D" w:rsidRPr="00FB3853" w:rsidRDefault="00D53198" w:rsidP="00D10A7A">
            <w:pPr>
              <w:rPr>
                <w:rFonts w:cstheme="minorHAnsi"/>
                <w:sz w:val="20"/>
                <w:szCs w:val="20"/>
              </w:rPr>
            </w:pPr>
            <w:r w:rsidRPr="00FB3853">
              <w:rPr>
                <w:rFonts w:cstheme="minorHAnsi"/>
                <w:sz w:val="20"/>
                <w:szCs w:val="20"/>
              </w:rPr>
              <w:t>B1</w:t>
            </w:r>
          </w:p>
        </w:tc>
        <w:tc>
          <w:tcPr>
            <w:tcW w:w="7110" w:type="dxa"/>
            <w:tcBorders>
              <w:top w:val="single" w:sz="4" w:space="0" w:color="auto"/>
            </w:tcBorders>
          </w:tcPr>
          <w:p w:rsidR="005B191D" w:rsidRPr="00FB3853" w:rsidRDefault="00FB3853" w:rsidP="00D10A7A">
            <w:pPr>
              <w:rPr>
                <w:rFonts w:cstheme="minorHAnsi"/>
                <w:i/>
                <w:sz w:val="24"/>
                <w:szCs w:val="24"/>
              </w:rPr>
            </w:pPr>
            <w:r>
              <w:rPr>
                <w:rFonts w:cstheme="minorHAnsi"/>
                <w:sz w:val="24"/>
                <w:szCs w:val="24"/>
              </w:rPr>
              <w:t xml:space="preserve">Is protective equipment being worn by workers? </w:t>
            </w:r>
            <w:r>
              <w:rPr>
                <w:rFonts w:cstheme="minorHAnsi"/>
                <w:i/>
                <w:sz w:val="24"/>
                <w:szCs w:val="24"/>
              </w:rPr>
              <w:t>i.e. gloves, lab coats, eyewear, etc.</w:t>
            </w:r>
          </w:p>
        </w:tc>
        <w:tc>
          <w:tcPr>
            <w:tcW w:w="360" w:type="dxa"/>
            <w:tcBorders>
              <w:top w:val="single" w:sz="4" w:space="0" w:color="auto"/>
            </w:tcBorders>
          </w:tcPr>
          <w:p w:rsidR="005B191D" w:rsidRPr="005B191D" w:rsidRDefault="005B191D" w:rsidP="005B191D">
            <w:pPr>
              <w:jc w:val="center"/>
              <w:rPr>
                <w:rFonts w:cstheme="minorHAnsi"/>
                <w:b/>
                <w:sz w:val="24"/>
                <w:szCs w:val="24"/>
              </w:rPr>
            </w:pPr>
          </w:p>
        </w:tc>
        <w:tc>
          <w:tcPr>
            <w:tcW w:w="415" w:type="dxa"/>
            <w:tcBorders>
              <w:top w:val="single" w:sz="4" w:space="0" w:color="auto"/>
            </w:tcBorders>
          </w:tcPr>
          <w:p w:rsidR="005B191D" w:rsidRPr="005B191D" w:rsidRDefault="005B191D" w:rsidP="005B191D">
            <w:pPr>
              <w:jc w:val="center"/>
              <w:rPr>
                <w:rFonts w:cstheme="minorHAnsi"/>
                <w:b/>
                <w:sz w:val="24"/>
                <w:szCs w:val="24"/>
              </w:rPr>
            </w:pPr>
          </w:p>
        </w:tc>
        <w:tc>
          <w:tcPr>
            <w:tcW w:w="390" w:type="dxa"/>
            <w:tcBorders>
              <w:top w:val="single" w:sz="4" w:space="0" w:color="auto"/>
            </w:tcBorders>
          </w:tcPr>
          <w:p w:rsidR="005B191D" w:rsidRPr="005B191D" w:rsidRDefault="005B191D" w:rsidP="005B191D">
            <w:pPr>
              <w:jc w:val="center"/>
              <w:rPr>
                <w:rFonts w:cstheme="minorHAnsi"/>
                <w:b/>
                <w:sz w:val="24"/>
                <w:szCs w:val="24"/>
              </w:rPr>
            </w:pPr>
          </w:p>
        </w:tc>
        <w:tc>
          <w:tcPr>
            <w:tcW w:w="630" w:type="dxa"/>
            <w:tcBorders>
              <w:top w:val="single" w:sz="4" w:space="0" w:color="auto"/>
            </w:tcBorders>
          </w:tcPr>
          <w:p w:rsidR="005B191D" w:rsidRPr="005B191D" w:rsidRDefault="005B191D" w:rsidP="005B191D">
            <w:pPr>
              <w:jc w:val="center"/>
              <w:rPr>
                <w:rFonts w:cstheme="minorHAnsi"/>
                <w:b/>
                <w:sz w:val="24"/>
                <w:szCs w:val="24"/>
              </w:rPr>
            </w:pPr>
          </w:p>
        </w:tc>
      </w:tr>
      <w:tr w:rsidR="00FB3853" w:rsidTr="00FB3853">
        <w:tc>
          <w:tcPr>
            <w:tcW w:w="445" w:type="dxa"/>
          </w:tcPr>
          <w:p w:rsidR="005B191D" w:rsidRPr="00FB3853" w:rsidRDefault="00FB3853" w:rsidP="00D10A7A">
            <w:pPr>
              <w:rPr>
                <w:rFonts w:cstheme="minorHAnsi"/>
                <w:sz w:val="20"/>
                <w:szCs w:val="20"/>
              </w:rPr>
            </w:pPr>
            <w:r>
              <w:rPr>
                <w:rFonts w:cstheme="minorHAnsi"/>
                <w:sz w:val="20"/>
                <w:szCs w:val="20"/>
              </w:rPr>
              <w:t>B2</w:t>
            </w:r>
          </w:p>
        </w:tc>
        <w:tc>
          <w:tcPr>
            <w:tcW w:w="7110" w:type="dxa"/>
          </w:tcPr>
          <w:p w:rsidR="005B191D" w:rsidRPr="00FB3853" w:rsidRDefault="00FB3853" w:rsidP="00D10A7A">
            <w:pPr>
              <w:rPr>
                <w:rFonts w:cstheme="minorHAnsi"/>
                <w:i/>
                <w:sz w:val="24"/>
                <w:szCs w:val="24"/>
              </w:rPr>
            </w:pPr>
            <w:r>
              <w:rPr>
                <w:rFonts w:cstheme="minorHAnsi"/>
                <w:sz w:val="24"/>
                <w:szCs w:val="24"/>
              </w:rPr>
              <w:t xml:space="preserve">Is electrical wiring safe? </w:t>
            </w:r>
            <w:r>
              <w:rPr>
                <w:rFonts w:cstheme="minorHAnsi"/>
                <w:i/>
                <w:sz w:val="24"/>
                <w:szCs w:val="24"/>
              </w:rPr>
              <w:t>i.e. no exposed wiring, GFCIs in wet areas, no extension cords used for permanent wiring etc.</w:t>
            </w:r>
          </w:p>
        </w:tc>
        <w:tc>
          <w:tcPr>
            <w:tcW w:w="360" w:type="dxa"/>
          </w:tcPr>
          <w:p w:rsidR="005B191D" w:rsidRPr="00FB3853" w:rsidRDefault="005B191D" w:rsidP="005B191D">
            <w:pPr>
              <w:jc w:val="center"/>
              <w:rPr>
                <w:rFonts w:cstheme="minorHAnsi"/>
                <w:sz w:val="24"/>
                <w:szCs w:val="24"/>
              </w:rPr>
            </w:pPr>
          </w:p>
        </w:tc>
        <w:tc>
          <w:tcPr>
            <w:tcW w:w="415" w:type="dxa"/>
          </w:tcPr>
          <w:p w:rsidR="005B191D" w:rsidRPr="00FB3853" w:rsidRDefault="005B191D" w:rsidP="005B191D">
            <w:pPr>
              <w:jc w:val="center"/>
              <w:rPr>
                <w:rFonts w:cstheme="minorHAnsi"/>
                <w:sz w:val="24"/>
                <w:szCs w:val="24"/>
              </w:rPr>
            </w:pPr>
          </w:p>
        </w:tc>
        <w:tc>
          <w:tcPr>
            <w:tcW w:w="390" w:type="dxa"/>
          </w:tcPr>
          <w:p w:rsidR="005B191D" w:rsidRPr="00FB3853" w:rsidRDefault="005B191D" w:rsidP="005B191D">
            <w:pPr>
              <w:jc w:val="center"/>
              <w:rPr>
                <w:rFonts w:cstheme="minorHAnsi"/>
                <w:sz w:val="24"/>
                <w:szCs w:val="24"/>
              </w:rPr>
            </w:pPr>
          </w:p>
        </w:tc>
        <w:tc>
          <w:tcPr>
            <w:tcW w:w="630" w:type="dxa"/>
          </w:tcPr>
          <w:p w:rsidR="005B191D" w:rsidRPr="005B191D" w:rsidRDefault="005B191D" w:rsidP="005B191D">
            <w:pPr>
              <w:jc w:val="center"/>
              <w:rPr>
                <w:rFonts w:cstheme="minorHAnsi"/>
                <w:b/>
                <w:sz w:val="24"/>
                <w:szCs w:val="24"/>
              </w:rPr>
            </w:pPr>
          </w:p>
        </w:tc>
      </w:tr>
      <w:tr w:rsidR="00FB3853" w:rsidTr="00FB3853">
        <w:tc>
          <w:tcPr>
            <w:tcW w:w="445" w:type="dxa"/>
          </w:tcPr>
          <w:p w:rsidR="005B191D" w:rsidRPr="00FB3853" w:rsidRDefault="00FB3853" w:rsidP="00D10A7A">
            <w:pPr>
              <w:rPr>
                <w:rFonts w:cstheme="minorHAnsi"/>
                <w:sz w:val="20"/>
                <w:szCs w:val="20"/>
              </w:rPr>
            </w:pPr>
            <w:r>
              <w:rPr>
                <w:rFonts w:cstheme="minorHAnsi"/>
                <w:sz w:val="20"/>
                <w:szCs w:val="20"/>
              </w:rPr>
              <w:t>B3</w:t>
            </w:r>
          </w:p>
        </w:tc>
        <w:tc>
          <w:tcPr>
            <w:tcW w:w="7110" w:type="dxa"/>
          </w:tcPr>
          <w:p w:rsidR="005B191D" w:rsidRPr="00FB3853" w:rsidRDefault="00FB3853" w:rsidP="00FB3853">
            <w:pPr>
              <w:rPr>
                <w:rFonts w:cstheme="minorHAnsi"/>
                <w:sz w:val="24"/>
                <w:szCs w:val="24"/>
              </w:rPr>
            </w:pPr>
            <w:r>
              <w:rPr>
                <w:rFonts w:cstheme="minorHAnsi"/>
                <w:sz w:val="24"/>
                <w:szCs w:val="24"/>
              </w:rPr>
              <w:t>Are electrical panels closed, not blocked, and combustibles or flammables are not stored nearby?</w:t>
            </w:r>
          </w:p>
        </w:tc>
        <w:tc>
          <w:tcPr>
            <w:tcW w:w="360" w:type="dxa"/>
          </w:tcPr>
          <w:p w:rsidR="005B191D" w:rsidRPr="00FB3853" w:rsidRDefault="005B191D" w:rsidP="005B191D">
            <w:pPr>
              <w:jc w:val="center"/>
              <w:rPr>
                <w:rFonts w:cstheme="minorHAnsi"/>
                <w:sz w:val="24"/>
                <w:szCs w:val="24"/>
              </w:rPr>
            </w:pPr>
          </w:p>
        </w:tc>
        <w:tc>
          <w:tcPr>
            <w:tcW w:w="415" w:type="dxa"/>
          </w:tcPr>
          <w:p w:rsidR="005B191D" w:rsidRPr="00FB3853" w:rsidRDefault="005B191D" w:rsidP="005B191D">
            <w:pPr>
              <w:jc w:val="center"/>
              <w:rPr>
                <w:rFonts w:cstheme="minorHAnsi"/>
                <w:sz w:val="24"/>
                <w:szCs w:val="24"/>
              </w:rPr>
            </w:pPr>
          </w:p>
        </w:tc>
        <w:tc>
          <w:tcPr>
            <w:tcW w:w="390" w:type="dxa"/>
          </w:tcPr>
          <w:p w:rsidR="005B191D" w:rsidRPr="00FB3853" w:rsidRDefault="005B191D" w:rsidP="005B191D">
            <w:pPr>
              <w:jc w:val="center"/>
              <w:rPr>
                <w:rFonts w:cstheme="minorHAnsi"/>
                <w:sz w:val="24"/>
                <w:szCs w:val="24"/>
              </w:rPr>
            </w:pPr>
          </w:p>
        </w:tc>
        <w:tc>
          <w:tcPr>
            <w:tcW w:w="630" w:type="dxa"/>
          </w:tcPr>
          <w:p w:rsidR="005B191D" w:rsidRPr="005B191D" w:rsidRDefault="005B191D" w:rsidP="005B191D">
            <w:pPr>
              <w:jc w:val="center"/>
              <w:rPr>
                <w:rFonts w:cstheme="minorHAnsi"/>
                <w:b/>
                <w:sz w:val="24"/>
                <w:szCs w:val="24"/>
              </w:rPr>
            </w:pPr>
          </w:p>
        </w:tc>
      </w:tr>
      <w:tr w:rsidR="00FB3853" w:rsidTr="00FB3853">
        <w:tc>
          <w:tcPr>
            <w:tcW w:w="445" w:type="dxa"/>
          </w:tcPr>
          <w:p w:rsidR="005B191D" w:rsidRPr="00FB3853" w:rsidRDefault="00FB3853" w:rsidP="00D10A7A">
            <w:pPr>
              <w:rPr>
                <w:rFonts w:cstheme="minorHAnsi"/>
                <w:sz w:val="20"/>
                <w:szCs w:val="20"/>
              </w:rPr>
            </w:pPr>
            <w:r>
              <w:rPr>
                <w:rFonts w:cstheme="minorHAnsi"/>
                <w:sz w:val="20"/>
                <w:szCs w:val="20"/>
              </w:rPr>
              <w:t>B4</w:t>
            </w:r>
          </w:p>
        </w:tc>
        <w:tc>
          <w:tcPr>
            <w:tcW w:w="7110" w:type="dxa"/>
          </w:tcPr>
          <w:p w:rsidR="005B191D" w:rsidRPr="00FB3853" w:rsidRDefault="00FB3853" w:rsidP="00D10A7A">
            <w:pPr>
              <w:rPr>
                <w:rFonts w:cstheme="minorHAnsi"/>
                <w:sz w:val="24"/>
                <w:szCs w:val="24"/>
              </w:rPr>
            </w:pPr>
            <w:r>
              <w:rPr>
                <w:rFonts w:cstheme="minorHAnsi"/>
                <w:sz w:val="24"/>
                <w:szCs w:val="24"/>
              </w:rPr>
              <w:t>Are refrigerators and freezers used to store chemicals clearly marked with a sign indicating no food storage?</w:t>
            </w:r>
          </w:p>
        </w:tc>
        <w:tc>
          <w:tcPr>
            <w:tcW w:w="360" w:type="dxa"/>
          </w:tcPr>
          <w:p w:rsidR="005B191D" w:rsidRPr="00FB3853" w:rsidRDefault="005B191D" w:rsidP="005B191D">
            <w:pPr>
              <w:jc w:val="center"/>
              <w:rPr>
                <w:rFonts w:cstheme="minorHAnsi"/>
                <w:sz w:val="24"/>
                <w:szCs w:val="24"/>
              </w:rPr>
            </w:pPr>
          </w:p>
        </w:tc>
        <w:tc>
          <w:tcPr>
            <w:tcW w:w="415" w:type="dxa"/>
          </w:tcPr>
          <w:p w:rsidR="005B191D" w:rsidRPr="00FB3853" w:rsidRDefault="005B191D" w:rsidP="005B191D">
            <w:pPr>
              <w:jc w:val="center"/>
              <w:rPr>
                <w:rFonts w:cstheme="minorHAnsi"/>
                <w:sz w:val="24"/>
                <w:szCs w:val="24"/>
              </w:rPr>
            </w:pPr>
          </w:p>
        </w:tc>
        <w:tc>
          <w:tcPr>
            <w:tcW w:w="390" w:type="dxa"/>
          </w:tcPr>
          <w:p w:rsidR="005B191D" w:rsidRPr="00FB3853" w:rsidRDefault="005B191D" w:rsidP="005B191D">
            <w:pPr>
              <w:jc w:val="center"/>
              <w:rPr>
                <w:rFonts w:cstheme="minorHAnsi"/>
                <w:sz w:val="24"/>
                <w:szCs w:val="24"/>
              </w:rPr>
            </w:pPr>
          </w:p>
        </w:tc>
        <w:tc>
          <w:tcPr>
            <w:tcW w:w="630" w:type="dxa"/>
          </w:tcPr>
          <w:p w:rsidR="005B191D" w:rsidRPr="005B191D" w:rsidRDefault="005B191D" w:rsidP="005B191D">
            <w:pPr>
              <w:jc w:val="center"/>
              <w:rPr>
                <w:rFonts w:cstheme="minorHAnsi"/>
                <w:b/>
                <w:sz w:val="24"/>
                <w:szCs w:val="24"/>
              </w:rPr>
            </w:pPr>
          </w:p>
        </w:tc>
      </w:tr>
      <w:tr w:rsidR="00FB3853" w:rsidTr="00FB3853">
        <w:tc>
          <w:tcPr>
            <w:tcW w:w="445" w:type="dxa"/>
          </w:tcPr>
          <w:p w:rsidR="005B191D" w:rsidRPr="00FB3853" w:rsidRDefault="00FB3853" w:rsidP="00D10A7A">
            <w:pPr>
              <w:rPr>
                <w:rFonts w:cstheme="minorHAnsi"/>
                <w:sz w:val="20"/>
                <w:szCs w:val="20"/>
              </w:rPr>
            </w:pPr>
            <w:r>
              <w:rPr>
                <w:rFonts w:cstheme="minorHAnsi"/>
                <w:sz w:val="20"/>
                <w:szCs w:val="20"/>
              </w:rPr>
              <w:t>B5</w:t>
            </w:r>
          </w:p>
        </w:tc>
        <w:tc>
          <w:tcPr>
            <w:tcW w:w="7110" w:type="dxa"/>
          </w:tcPr>
          <w:p w:rsidR="005B191D" w:rsidRPr="00FB3853" w:rsidRDefault="00FB3853" w:rsidP="00D10A7A">
            <w:pPr>
              <w:rPr>
                <w:rFonts w:cstheme="minorHAnsi"/>
                <w:sz w:val="24"/>
                <w:szCs w:val="24"/>
              </w:rPr>
            </w:pPr>
            <w:r>
              <w:rPr>
                <w:rFonts w:cstheme="minorHAnsi"/>
                <w:sz w:val="24"/>
                <w:szCs w:val="24"/>
              </w:rPr>
              <w:t>Are food products stored and used in chemical areas marked with a label “Not for Human Consumption”?</w:t>
            </w:r>
          </w:p>
        </w:tc>
        <w:tc>
          <w:tcPr>
            <w:tcW w:w="360" w:type="dxa"/>
          </w:tcPr>
          <w:p w:rsidR="005B191D" w:rsidRPr="00FB3853" w:rsidRDefault="005B191D" w:rsidP="005B191D">
            <w:pPr>
              <w:jc w:val="center"/>
              <w:rPr>
                <w:rFonts w:cstheme="minorHAnsi"/>
                <w:sz w:val="24"/>
                <w:szCs w:val="24"/>
              </w:rPr>
            </w:pPr>
          </w:p>
        </w:tc>
        <w:tc>
          <w:tcPr>
            <w:tcW w:w="415" w:type="dxa"/>
          </w:tcPr>
          <w:p w:rsidR="005B191D" w:rsidRPr="00FB3853" w:rsidRDefault="005B191D" w:rsidP="005B191D">
            <w:pPr>
              <w:jc w:val="center"/>
              <w:rPr>
                <w:rFonts w:cstheme="minorHAnsi"/>
                <w:sz w:val="24"/>
                <w:szCs w:val="24"/>
              </w:rPr>
            </w:pPr>
          </w:p>
        </w:tc>
        <w:tc>
          <w:tcPr>
            <w:tcW w:w="390" w:type="dxa"/>
          </w:tcPr>
          <w:p w:rsidR="005B191D" w:rsidRPr="00FB3853" w:rsidRDefault="005B191D" w:rsidP="005B191D">
            <w:pPr>
              <w:jc w:val="center"/>
              <w:rPr>
                <w:rFonts w:cstheme="minorHAnsi"/>
                <w:sz w:val="24"/>
                <w:szCs w:val="24"/>
              </w:rPr>
            </w:pPr>
          </w:p>
        </w:tc>
        <w:tc>
          <w:tcPr>
            <w:tcW w:w="630" w:type="dxa"/>
          </w:tcPr>
          <w:p w:rsidR="005B191D" w:rsidRPr="005B191D" w:rsidRDefault="005B191D" w:rsidP="005B191D">
            <w:pPr>
              <w:jc w:val="center"/>
              <w:rPr>
                <w:rFonts w:cstheme="minorHAnsi"/>
                <w:b/>
                <w:sz w:val="24"/>
                <w:szCs w:val="24"/>
              </w:rPr>
            </w:pPr>
          </w:p>
        </w:tc>
      </w:tr>
      <w:tr w:rsidR="00FB3853" w:rsidTr="00FB3853">
        <w:tc>
          <w:tcPr>
            <w:tcW w:w="445" w:type="dxa"/>
          </w:tcPr>
          <w:p w:rsidR="005B191D" w:rsidRPr="00FB3853" w:rsidRDefault="00FB3853" w:rsidP="00D10A7A">
            <w:pPr>
              <w:rPr>
                <w:rFonts w:cstheme="minorHAnsi"/>
                <w:sz w:val="20"/>
                <w:szCs w:val="20"/>
              </w:rPr>
            </w:pPr>
            <w:r>
              <w:rPr>
                <w:rFonts w:cstheme="minorHAnsi"/>
                <w:sz w:val="20"/>
                <w:szCs w:val="20"/>
              </w:rPr>
              <w:t>B6</w:t>
            </w:r>
          </w:p>
        </w:tc>
        <w:tc>
          <w:tcPr>
            <w:tcW w:w="7110" w:type="dxa"/>
          </w:tcPr>
          <w:p w:rsidR="005B191D" w:rsidRPr="00FB3853" w:rsidRDefault="00FB3853" w:rsidP="00D10A7A">
            <w:pPr>
              <w:rPr>
                <w:rFonts w:cstheme="minorHAnsi"/>
                <w:sz w:val="24"/>
                <w:szCs w:val="24"/>
              </w:rPr>
            </w:pPr>
            <w:r>
              <w:rPr>
                <w:rFonts w:cstheme="minorHAnsi"/>
                <w:sz w:val="24"/>
                <w:szCs w:val="24"/>
              </w:rPr>
              <w:t xml:space="preserve">Are moving parts, pinch points and belts </w:t>
            </w:r>
            <w:r w:rsidR="00CC5060">
              <w:rPr>
                <w:rFonts w:cstheme="minorHAnsi"/>
                <w:sz w:val="24"/>
                <w:szCs w:val="24"/>
              </w:rPr>
              <w:t>guarded?</w:t>
            </w:r>
          </w:p>
        </w:tc>
        <w:tc>
          <w:tcPr>
            <w:tcW w:w="360" w:type="dxa"/>
          </w:tcPr>
          <w:p w:rsidR="005B191D" w:rsidRPr="00FB3853" w:rsidRDefault="005B191D" w:rsidP="005B191D">
            <w:pPr>
              <w:jc w:val="center"/>
              <w:rPr>
                <w:rFonts w:cstheme="minorHAnsi"/>
                <w:sz w:val="24"/>
                <w:szCs w:val="24"/>
              </w:rPr>
            </w:pPr>
          </w:p>
        </w:tc>
        <w:tc>
          <w:tcPr>
            <w:tcW w:w="415" w:type="dxa"/>
          </w:tcPr>
          <w:p w:rsidR="005B191D" w:rsidRPr="00FB3853" w:rsidRDefault="005B191D" w:rsidP="005B191D">
            <w:pPr>
              <w:jc w:val="center"/>
              <w:rPr>
                <w:rFonts w:cstheme="minorHAnsi"/>
                <w:sz w:val="24"/>
                <w:szCs w:val="24"/>
              </w:rPr>
            </w:pPr>
          </w:p>
        </w:tc>
        <w:tc>
          <w:tcPr>
            <w:tcW w:w="390" w:type="dxa"/>
          </w:tcPr>
          <w:p w:rsidR="005B191D" w:rsidRPr="00FB3853" w:rsidRDefault="005B191D" w:rsidP="005B191D">
            <w:pPr>
              <w:jc w:val="center"/>
              <w:rPr>
                <w:rFonts w:cstheme="minorHAnsi"/>
                <w:sz w:val="24"/>
                <w:szCs w:val="24"/>
              </w:rPr>
            </w:pPr>
          </w:p>
        </w:tc>
        <w:tc>
          <w:tcPr>
            <w:tcW w:w="630" w:type="dxa"/>
          </w:tcPr>
          <w:p w:rsidR="005B191D" w:rsidRPr="005B191D" w:rsidRDefault="005B191D" w:rsidP="005B191D">
            <w:pPr>
              <w:jc w:val="center"/>
              <w:rPr>
                <w:rFonts w:cstheme="minorHAnsi"/>
                <w:b/>
                <w:sz w:val="24"/>
                <w:szCs w:val="24"/>
              </w:rPr>
            </w:pPr>
          </w:p>
        </w:tc>
      </w:tr>
      <w:tr w:rsidR="00FB3853" w:rsidTr="00FB3853">
        <w:tc>
          <w:tcPr>
            <w:tcW w:w="445" w:type="dxa"/>
          </w:tcPr>
          <w:p w:rsidR="005B191D" w:rsidRPr="00FB3853" w:rsidRDefault="00CC5060" w:rsidP="00D10A7A">
            <w:pPr>
              <w:rPr>
                <w:rFonts w:cstheme="minorHAnsi"/>
                <w:sz w:val="20"/>
                <w:szCs w:val="20"/>
              </w:rPr>
            </w:pPr>
            <w:r>
              <w:rPr>
                <w:rFonts w:cstheme="minorHAnsi"/>
                <w:sz w:val="20"/>
                <w:szCs w:val="20"/>
              </w:rPr>
              <w:t>B7</w:t>
            </w:r>
          </w:p>
        </w:tc>
        <w:tc>
          <w:tcPr>
            <w:tcW w:w="7110" w:type="dxa"/>
          </w:tcPr>
          <w:p w:rsidR="005B191D" w:rsidRPr="00FB3853" w:rsidRDefault="00CC5060" w:rsidP="00D10A7A">
            <w:pPr>
              <w:rPr>
                <w:rFonts w:cstheme="minorHAnsi"/>
                <w:sz w:val="24"/>
                <w:szCs w:val="24"/>
              </w:rPr>
            </w:pPr>
            <w:r>
              <w:rPr>
                <w:rFonts w:cstheme="minorHAnsi"/>
                <w:sz w:val="24"/>
                <w:szCs w:val="24"/>
              </w:rPr>
              <w:t>Are fume hoods and biological safety cabinets tested and certified annually?</w:t>
            </w:r>
          </w:p>
        </w:tc>
        <w:tc>
          <w:tcPr>
            <w:tcW w:w="360" w:type="dxa"/>
          </w:tcPr>
          <w:p w:rsidR="005B191D" w:rsidRPr="00FB3853" w:rsidRDefault="005B191D" w:rsidP="005B191D">
            <w:pPr>
              <w:jc w:val="center"/>
              <w:rPr>
                <w:rFonts w:cstheme="minorHAnsi"/>
                <w:sz w:val="24"/>
                <w:szCs w:val="24"/>
              </w:rPr>
            </w:pPr>
          </w:p>
        </w:tc>
        <w:tc>
          <w:tcPr>
            <w:tcW w:w="415" w:type="dxa"/>
          </w:tcPr>
          <w:p w:rsidR="005B191D" w:rsidRPr="00FB3853" w:rsidRDefault="005B191D" w:rsidP="005B191D">
            <w:pPr>
              <w:jc w:val="center"/>
              <w:rPr>
                <w:rFonts w:cstheme="minorHAnsi"/>
                <w:sz w:val="24"/>
                <w:szCs w:val="24"/>
              </w:rPr>
            </w:pPr>
          </w:p>
        </w:tc>
        <w:tc>
          <w:tcPr>
            <w:tcW w:w="390" w:type="dxa"/>
          </w:tcPr>
          <w:p w:rsidR="005B191D" w:rsidRPr="00FB3853" w:rsidRDefault="005B191D" w:rsidP="005B191D">
            <w:pPr>
              <w:jc w:val="center"/>
              <w:rPr>
                <w:rFonts w:cstheme="minorHAnsi"/>
                <w:sz w:val="24"/>
                <w:szCs w:val="24"/>
              </w:rPr>
            </w:pPr>
          </w:p>
        </w:tc>
        <w:tc>
          <w:tcPr>
            <w:tcW w:w="630" w:type="dxa"/>
          </w:tcPr>
          <w:p w:rsidR="005B191D" w:rsidRPr="005B191D" w:rsidRDefault="005B191D" w:rsidP="005B191D">
            <w:pPr>
              <w:jc w:val="center"/>
              <w:rPr>
                <w:rFonts w:cstheme="minorHAnsi"/>
                <w:b/>
                <w:sz w:val="24"/>
                <w:szCs w:val="24"/>
              </w:rPr>
            </w:pPr>
          </w:p>
        </w:tc>
      </w:tr>
      <w:tr w:rsidR="00FB3853" w:rsidTr="00FB3853">
        <w:tc>
          <w:tcPr>
            <w:tcW w:w="445" w:type="dxa"/>
          </w:tcPr>
          <w:p w:rsidR="005B191D" w:rsidRPr="00FB3853" w:rsidRDefault="00CC5060" w:rsidP="00D10A7A">
            <w:pPr>
              <w:rPr>
                <w:rFonts w:cstheme="minorHAnsi"/>
                <w:sz w:val="20"/>
                <w:szCs w:val="20"/>
              </w:rPr>
            </w:pPr>
            <w:r>
              <w:rPr>
                <w:rFonts w:cstheme="minorHAnsi"/>
                <w:sz w:val="20"/>
                <w:szCs w:val="20"/>
              </w:rPr>
              <w:t>B8</w:t>
            </w:r>
          </w:p>
        </w:tc>
        <w:tc>
          <w:tcPr>
            <w:tcW w:w="7110" w:type="dxa"/>
          </w:tcPr>
          <w:p w:rsidR="005B191D" w:rsidRPr="00FB3853" w:rsidRDefault="00CC5060" w:rsidP="00D10A7A">
            <w:pPr>
              <w:rPr>
                <w:rFonts w:cstheme="minorHAnsi"/>
                <w:sz w:val="24"/>
                <w:szCs w:val="24"/>
              </w:rPr>
            </w:pPr>
            <w:r>
              <w:rPr>
                <w:rFonts w:cstheme="minorHAnsi"/>
                <w:sz w:val="24"/>
                <w:szCs w:val="24"/>
              </w:rPr>
              <w:t>Are ductless fume hoods tested and certified quarterly?</w:t>
            </w:r>
          </w:p>
        </w:tc>
        <w:tc>
          <w:tcPr>
            <w:tcW w:w="360" w:type="dxa"/>
          </w:tcPr>
          <w:p w:rsidR="005B191D" w:rsidRPr="00FB3853" w:rsidRDefault="005B191D" w:rsidP="005B191D">
            <w:pPr>
              <w:jc w:val="center"/>
              <w:rPr>
                <w:rFonts w:cstheme="minorHAnsi"/>
                <w:sz w:val="24"/>
                <w:szCs w:val="24"/>
              </w:rPr>
            </w:pPr>
          </w:p>
        </w:tc>
        <w:tc>
          <w:tcPr>
            <w:tcW w:w="415" w:type="dxa"/>
          </w:tcPr>
          <w:p w:rsidR="005B191D" w:rsidRPr="00FB3853" w:rsidRDefault="005B191D" w:rsidP="005B191D">
            <w:pPr>
              <w:jc w:val="center"/>
              <w:rPr>
                <w:rFonts w:cstheme="minorHAnsi"/>
                <w:sz w:val="24"/>
                <w:szCs w:val="24"/>
              </w:rPr>
            </w:pPr>
          </w:p>
        </w:tc>
        <w:tc>
          <w:tcPr>
            <w:tcW w:w="390" w:type="dxa"/>
          </w:tcPr>
          <w:p w:rsidR="005B191D" w:rsidRPr="00FB3853" w:rsidRDefault="005B191D" w:rsidP="005B191D">
            <w:pPr>
              <w:jc w:val="center"/>
              <w:rPr>
                <w:rFonts w:cstheme="minorHAnsi"/>
                <w:sz w:val="24"/>
                <w:szCs w:val="24"/>
              </w:rPr>
            </w:pPr>
          </w:p>
        </w:tc>
        <w:tc>
          <w:tcPr>
            <w:tcW w:w="630" w:type="dxa"/>
          </w:tcPr>
          <w:p w:rsidR="005B191D" w:rsidRPr="005B191D" w:rsidRDefault="005B191D" w:rsidP="005B191D">
            <w:pPr>
              <w:jc w:val="center"/>
              <w:rPr>
                <w:rFonts w:cstheme="minorHAnsi"/>
                <w:b/>
                <w:sz w:val="24"/>
                <w:szCs w:val="24"/>
              </w:rPr>
            </w:pPr>
          </w:p>
        </w:tc>
      </w:tr>
      <w:tr w:rsidR="005B191D" w:rsidTr="00FB3853">
        <w:tc>
          <w:tcPr>
            <w:tcW w:w="445" w:type="dxa"/>
          </w:tcPr>
          <w:p w:rsidR="005B191D" w:rsidRPr="00FB3853" w:rsidRDefault="00CC5060" w:rsidP="00D10A7A">
            <w:pPr>
              <w:rPr>
                <w:rFonts w:cstheme="minorHAnsi"/>
                <w:sz w:val="20"/>
                <w:szCs w:val="20"/>
              </w:rPr>
            </w:pPr>
            <w:r>
              <w:rPr>
                <w:rFonts w:cstheme="minorHAnsi"/>
                <w:sz w:val="20"/>
                <w:szCs w:val="20"/>
              </w:rPr>
              <w:t>B9</w:t>
            </w:r>
          </w:p>
        </w:tc>
        <w:tc>
          <w:tcPr>
            <w:tcW w:w="7110" w:type="dxa"/>
          </w:tcPr>
          <w:p w:rsidR="005B191D" w:rsidRPr="00CC5060" w:rsidRDefault="00CC5060" w:rsidP="00CC5060">
            <w:pPr>
              <w:rPr>
                <w:rFonts w:cstheme="minorHAnsi"/>
                <w:i/>
                <w:sz w:val="24"/>
                <w:szCs w:val="24"/>
              </w:rPr>
            </w:pPr>
            <w:r>
              <w:rPr>
                <w:rFonts w:cstheme="minorHAnsi"/>
                <w:sz w:val="24"/>
                <w:szCs w:val="24"/>
              </w:rPr>
              <w:t xml:space="preserve">Is lighting adequate? </w:t>
            </w:r>
            <w:r>
              <w:rPr>
                <w:rFonts w:cstheme="minorHAnsi"/>
                <w:i/>
                <w:sz w:val="24"/>
                <w:szCs w:val="24"/>
              </w:rPr>
              <w:t>subjective evaluation</w:t>
            </w:r>
          </w:p>
        </w:tc>
        <w:tc>
          <w:tcPr>
            <w:tcW w:w="360" w:type="dxa"/>
          </w:tcPr>
          <w:p w:rsidR="005B191D" w:rsidRPr="00FB3853" w:rsidRDefault="005B191D" w:rsidP="005B191D">
            <w:pPr>
              <w:jc w:val="center"/>
              <w:rPr>
                <w:rFonts w:cstheme="minorHAnsi"/>
                <w:sz w:val="24"/>
                <w:szCs w:val="24"/>
              </w:rPr>
            </w:pPr>
          </w:p>
        </w:tc>
        <w:tc>
          <w:tcPr>
            <w:tcW w:w="415" w:type="dxa"/>
          </w:tcPr>
          <w:p w:rsidR="005B191D" w:rsidRPr="00FB3853" w:rsidRDefault="005B191D" w:rsidP="005B191D">
            <w:pPr>
              <w:jc w:val="center"/>
              <w:rPr>
                <w:rFonts w:cstheme="minorHAnsi"/>
                <w:sz w:val="24"/>
                <w:szCs w:val="24"/>
              </w:rPr>
            </w:pPr>
          </w:p>
        </w:tc>
        <w:tc>
          <w:tcPr>
            <w:tcW w:w="390" w:type="dxa"/>
          </w:tcPr>
          <w:p w:rsidR="005B191D" w:rsidRPr="00FB3853" w:rsidRDefault="005B191D" w:rsidP="005B191D">
            <w:pPr>
              <w:jc w:val="center"/>
              <w:rPr>
                <w:rFonts w:cstheme="minorHAnsi"/>
                <w:sz w:val="24"/>
                <w:szCs w:val="24"/>
              </w:rPr>
            </w:pPr>
          </w:p>
        </w:tc>
        <w:tc>
          <w:tcPr>
            <w:tcW w:w="630" w:type="dxa"/>
          </w:tcPr>
          <w:p w:rsidR="005B191D" w:rsidRPr="005B191D" w:rsidRDefault="005B191D" w:rsidP="005B191D">
            <w:pPr>
              <w:jc w:val="center"/>
              <w:rPr>
                <w:rFonts w:cstheme="minorHAnsi"/>
                <w:b/>
                <w:sz w:val="24"/>
                <w:szCs w:val="24"/>
              </w:rPr>
            </w:pPr>
          </w:p>
        </w:tc>
      </w:tr>
    </w:tbl>
    <w:p w:rsidR="005B191D" w:rsidRPr="005B191D" w:rsidRDefault="005B191D" w:rsidP="00D10A7A">
      <w:pPr>
        <w:spacing w:after="0" w:line="240" w:lineRule="auto"/>
        <w:rPr>
          <w:rFonts w:cstheme="minorHAnsi"/>
          <w:b/>
          <w:sz w:val="24"/>
        </w:rPr>
      </w:pPr>
    </w:p>
    <w:p w:rsidR="008F2FD8" w:rsidRDefault="008F2FD8" w:rsidP="00D10A7A">
      <w:pPr>
        <w:spacing w:after="0" w:line="240" w:lineRule="auto"/>
        <w:rPr>
          <w:rFonts w:ascii="Times New Roman" w:hAnsi="Times New Roman" w:cs="Times New Roman"/>
          <w:sz w:val="24"/>
        </w:rPr>
      </w:pPr>
    </w:p>
    <w:p w:rsidR="007105AB" w:rsidRDefault="007105AB" w:rsidP="00D10A7A">
      <w:pPr>
        <w:spacing w:after="0" w:line="240" w:lineRule="auto"/>
        <w:rPr>
          <w:rFonts w:ascii="Times New Roman" w:hAnsi="Times New Roman" w:cs="Times New Roman"/>
          <w:sz w:val="24"/>
        </w:rPr>
      </w:pPr>
    </w:p>
    <w:p w:rsidR="007105AB" w:rsidRDefault="007105AB" w:rsidP="00D10A7A">
      <w:pPr>
        <w:spacing w:after="0" w:line="240" w:lineRule="auto"/>
        <w:rPr>
          <w:rFonts w:ascii="Times New Roman" w:hAnsi="Times New Roman" w:cs="Times New Roman"/>
          <w:sz w:val="24"/>
        </w:rPr>
      </w:pPr>
    </w:p>
    <w:p w:rsidR="007105AB" w:rsidRDefault="007105AB" w:rsidP="00D10A7A">
      <w:pPr>
        <w:spacing w:after="0" w:line="240" w:lineRule="auto"/>
        <w:rPr>
          <w:rFonts w:ascii="Times New Roman" w:hAnsi="Times New Roman" w:cs="Times New Roman"/>
          <w:sz w:val="24"/>
        </w:rPr>
      </w:pPr>
    </w:p>
    <w:p w:rsidR="007105AB" w:rsidRDefault="007105AB" w:rsidP="00D10A7A">
      <w:pPr>
        <w:spacing w:after="0" w:line="240" w:lineRule="auto"/>
        <w:rPr>
          <w:rFonts w:ascii="Times New Roman" w:hAnsi="Times New Roman" w:cs="Times New Roman"/>
          <w:sz w:val="24"/>
        </w:rPr>
      </w:pPr>
    </w:p>
    <w:p w:rsidR="007105AB" w:rsidRDefault="007105AB" w:rsidP="00D10A7A">
      <w:pPr>
        <w:spacing w:after="0" w:line="240" w:lineRule="auto"/>
        <w:rPr>
          <w:rFonts w:ascii="Times New Roman" w:hAnsi="Times New Roman" w:cs="Times New Roman"/>
          <w:sz w:val="24"/>
        </w:rPr>
      </w:pPr>
    </w:p>
    <w:p w:rsidR="007105AB" w:rsidRDefault="007105AB" w:rsidP="00D10A7A">
      <w:pPr>
        <w:spacing w:after="0" w:line="240" w:lineRule="auto"/>
        <w:rPr>
          <w:rFonts w:ascii="Times New Roman" w:hAnsi="Times New Roman" w:cs="Times New Roman"/>
          <w:sz w:val="24"/>
        </w:rPr>
      </w:pPr>
    </w:p>
    <w:p w:rsidR="007105AB" w:rsidRDefault="007105AB" w:rsidP="00D10A7A">
      <w:pPr>
        <w:spacing w:after="0" w:line="240" w:lineRule="auto"/>
        <w:rPr>
          <w:rFonts w:ascii="Times New Roman" w:hAnsi="Times New Roman" w:cs="Times New Roman"/>
          <w:sz w:val="24"/>
        </w:rPr>
      </w:pPr>
      <w:bookmarkStart w:id="0" w:name="_GoBack"/>
      <w:bookmarkEnd w:id="0"/>
    </w:p>
    <w:p w:rsidR="007105AB" w:rsidRPr="00A401C0" w:rsidRDefault="007105AB" w:rsidP="00D10A7A">
      <w:pPr>
        <w:spacing w:after="0" w:line="240" w:lineRule="auto"/>
        <w:rPr>
          <w:rFonts w:cstheme="minorHAnsi"/>
          <w:b/>
          <w:sz w:val="24"/>
        </w:rPr>
      </w:pPr>
      <w:r w:rsidRPr="00A401C0">
        <w:rPr>
          <w:rFonts w:cstheme="minorHAnsi"/>
          <w:b/>
          <w:sz w:val="24"/>
        </w:rPr>
        <w:lastRenderedPageBreak/>
        <w:t>Chemical Safety</w:t>
      </w:r>
    </w:p>
    <w:tbl>
      <w:tblPr>
        <w:tblStyle w:val="TableGrid"/>
        <w:tblW w:w="0" w:type="auto"/>
        <w:tblLayout w:type="fixed"/>
        <w:tblLook w:val="04A0" w:firstRow="1" w:lastRow="0" w:firstColumn="1" w:lastColumn="0" w:noHBand="0" w:noVBand="1"/>
      </w:tblPr>
      <w:tblGrid>
        <w:gridCol w:w="445"/>
        <w:gridCol w:w="7110"/>
        <w:gridCol w:w="360"/>
        <w:gridCol w:w="415"/>
        <w:gridCol w:w="390"/>
        <w:gridCol w:w="630"/>
      </w:tblGrid>
      <w:tr w:rsidR="007105AB" w:rsidRPr="005B191D" w:rsidTr="0037053A">
        <w:tc>
          <w:tcPr>
            <w:tcW w:w="445" w:type="dxa"/>
            <w:tcBorders>
              <w:top w:val="nil"/>
              <w:left w:val="nil"/>
              <w:bottom w:val="single" w:sz="4" w:space="0" w:color="auto"/>
              <w:right w:val="nil"/>
            </w:tcBorders>
          </w:tcPr>
          <w:p w:rsidR="007105AB" w:rsidRPr="005B191D" w:rsidRDefault="007105AB" w:rsidP="009822FD">
            <w:pPr>
              <w:rPr>
                <w:rFonts w:cstheme="minorHAnsi"/>
                <w:b/>
                <w:sz w:val="24"/>
                <w:szCs w:val="24"/>
              </w:rPr>
            </w:pPr>
          </w:p>
        </w:tc>
        <w:tc>
          <w:tcPr>
            <w:tcW w:w="7110" w:type="dxa"/>
            <w:tcBorders>
              <w:top w:val="nil"/>
              <w:left w:val="nil"/>
              <w:bottom w:val="single" w:sz="4" w:space="0" w:color="auto"/>
              <w:right w:val="nil"/>
            </w:tcBorders>
          </w:tcPr>
          <w:p w:rsidR="007105AB" w:rsidRPr="005B191D" w:rsidRDefault="007105AB" w:rsidP="009822FD">
            <w:pPr>
              <w:rPr>
                <w:rFonts w:cstheme="minorHAnsi"/>
                <w:b/>
                <w:sz w:val="24"/>
                <w:szCs w:val="24"/>
              </w:rPr>
            </w:pPr>
          </w:p>
        </w:tc>
        <w:tc>
          <w:tcPr>
            <w:tcW w:w="360" w:type="dxa"/>
            <w:tcBorders>
              <w:top w:val="nil"/>
              <w:left w:val="nil"/>
              <w:bottom w:val="single" w:sz="4" w:space="0" w:color="auto"/>
              <w:right w:val="nil"/>
            </w:tcBorders>
          </w:tcPr>
          <w:p w:rsidR="007105AB" w:rsidRPr="005B191D" w:rsidRDefault="007105AB" w:rsidP="009822FD">
            <w:pPr>
              <w:jc w:val="center"/>
              <w:rPr>
                <w:rFonts w:cstheme="minorHAnsi"/>
                <w:b/>
                <w:sz w:val="24"/>
                <w:szCs w:val="24"/>
              </w:rPr>
            </w:pPr>
            <w:r w:rsidRPr="005B191D">
              <w:rPr>
                <w:rFonts w:cstheme="minorHAnsi"/>
                <w:b/>
                <w:sz w:val="24"/>
                <w:szCs w:val="24"/>
              </w:rPr>
              <w:t>Y</w:t>
            </w:r>
          </w:p>
        </w:tc>
        <w:tc>
          <w:tcPr>
            <w:tcW w:w="415" w:type="dxa"/>
            <w:tcBorders>
              <w:top w:val="nil"/>
              <w:left w:val="nil"/>
              <w:bottom w:val="single" w:sz="4" w:space="0" w:color="auto"/>
              <w:right w:val="nil"/>
            </w:tcBorders>
          </w:tcPr>
          <w:p w:rsidR="007105AB" w:rsidRPr="005B191D" w:rsidRDefault="007105AB" w:rsidP="009822FD">
            <w:pPr>
              <w:jc w:val="center"/>
              <w:rPr>
                <w:rFonts w:cstheme="minorHAnsi"/>
                <w:b/>
                <w:sz w:val="24"/>
                <w:szCs w:val="24"/>
              </w:rPr>
            </w:pPr>
            <w:r w:rsidRPr="005B191D">
              <w:rPr>
                <w:rFonts w:cstheme="minorHAnsi"/>
                <w:b/>
                <w:sz w:val="24"/>
                <w:szCs w:val="24"/>
              </w:rPr>
              <w:t>N</w:t>
            </w:r>
          </w:p>
        </w:tc>
        <w:tc>
          <w:tcPr>
            <w:tcW w:w="390" w:type="dxa"/>
            <w:tcBorders>
              <w:top w:val="nil"/>
              <w:left w:val="nil"/>
              <w:bottom w:val="single" w:sz="4" w:space="0" w:color="auto"/>
              <w:right w:val="nil"/>
            </w:tcBorders>
          </w:tcPr>
          <w:p w:rsidR="007105AB" w:rsidRPr="005B191D" w:rsidRDefault="007105AB" w:rsidP="009822FD">
            <w:pPr>
              <w:jc w:val="center"/>
              <w:rPr>
                <w:rFonts w:cstheme="minorHAnsi"/>
                <w:b/>
                <w:sz w:val="24"/>
                <w:szCs w:val="24"/>
              </w:rPr>
            </w:pPr>
            <w:r w:rsidRPr="005B191D">
              <w:rPr>
                <w:rFonts w:cstheme="minorHAnsi"/>
                <w:b/>
                <w:sz w:val="24"/>
                <w:szCs w:val="24"/>
              </w:rPr>
              <w:t>C</w:t>
            </w:r>
          </w:p>
        </w:tc>
        <w:tc>
          <w:tcPr>
            <w:tcW w:w="630" w:type="dxa"/>
            <w:tcBorders>
              <w:top w:val="nil"/>
              <w:left w:val="nil"/>
              <w:bottom w:val="single" w:sz="4" w:space="0" w:color="auto"/>
              <w:right w:val="nil"/>
            </w:tcBorders>
          </w:tcPr>
          <w:p w:rsidR="007105AB" w:rsidRPr="005B191D" w:rsidRDefault="007105AB" w:rsidP="009822FD">
            <w:pPr>
              <w:jc w:val="center"/>
              <w:rPr>
                <w:rFonts w:cstheme="minorHAnsi"/>
                <w:b/>
                <w:sz w:val="24"/>
                <w:szCs w:val="24"/>
              </w:rPr>
            </w:pPr>
            <w:r w:rsidRPr="005B191D">
              <w:rPr>
                <w:rFonts w:cstheme="minorHAnsi"/>
                <w:b/>
                <w:sz w:val="24"/>
                <w:szCs w:val="24"/>
              </w:rPr>
              <w:t>N/A</w:t>
            </w:r>
          </w:p>
        </w:tc>
      </w:tr>
      <w:tr w:rsidR="007105AB" w:rsidRPr="005B191D" w:rsidTr="0037053A">
        <w:tc>
          <w:tcPr>
            <w:tcW w:w="445" w:type="dxa"/>
            <w:tcBorders>
              <w:top w:val="single" w:sz="4" w:space="0" w:color="auto"/>
            </w:tcBorders>
          </w:tcPr>
          <w:p w:rsidR="007105AB" w:rsidRPr="00FB3853" w:rsidRDefault="007105AB" w:rsidP="009822FD">
            <w:pPr>
              <w:rPr>
                <w:rFonts w:cstheme="minorHAnsi"/>
                <w:sz w:val="20"/>
                <w:szCs w:val="20"/>
              </w:rPr>
            </w:pPr>
            <w:r>
              <w:rPr>
                <w:rFonts w:cstheme="minorHAnsi"/>
                <w:sz w:val="20"/>
                <w:szCs w:val="20"/>
              </w:rPr>
              <w:t>C1</w:t>
            </w:r>
          </w:p>
        </w:tc>
        <w:tc>
          <w:tcPr>
            <w:tcW w:w="7110" w:type="dxa"/>
            <w:tcBorders>
              <w:top w:val="single" w:sz="4" w:space="0" w:color="auto"/>
            </w:tcBorders>
          </w:tcPr>
          <w:p w:rsidR="007105AB" w:rsidRPr="007105AB" w:rsidRDefault="007105AB" w:rsidP="009822FD">
            <w:pPr>
              <w:rPr>
                <w:rFonts w:cstheme="minorHAnsi"/>
                <w:sz w:val="24"/>
                <w:szCs w:val="24"/>
              </w:rPr>
            </w:pPr>
            <w:r>
              <w:rPr>
                <w:rFonts w:cstheme="minorHAnsi"/>
                <w:sz w:val="24"/>
                <w:szCs w:val="24"/>
              </w:rPr>
              <w:t>Are incompatible chemicals segregated?</w:t>
            </w:r>
          </w:p>
        </w:tc>
        <w:tc>
          <w:tcPr>
            <w:tcW w:w="360" w:type="dxa"/>
            <w:tcBorders>
              <w:top w:val="single" w:sz="4" w:space="0" w:color="auto"/>
            </w:tcBorders>
          </w:tcPr>
          <w:p w:rsidR="007105AB" w:rsidRPr="005B191D" w:rsidRDefault="007105AB" w:rsidP="009822FD">
            <w:pPr>
              <w:jc w:val="center"/>
              <w:rPr>
                <w:rFonts w:cstheme="minorHAnsi"/>
                <w:b/>
                <w:sz w:val="24"/>
                <w:szCs w:val="24"/>
              </w:rPr>
            </w:pPr>
          </w:p>
        </w:tc>
        <w:tc>
          <w:tcPr>
            <w:tcW w:w="415" w:type="dxa"/>
            <w:tcBorders>
              <w:top w:val="single" w:sz="4" w:space="0" w:color="auto"/>
            </w:tcBorders>
          </w:tcPr>
          <w:p w:rsidR="007105AB" w:rsidRPr="005B191D" w:rsidRDefault="007105AB" w:rsidP="009822FD">
            <w:pPr>
              <w:jc w:val="center"/>
              <w:rPr>
                <w:rFonts w:cstheme="minorHAnsi"/>
                <w:b/>
                <w:sz w:val="24"/>
                <w:szCs w:val="24"/>
              </w:rPr>
            </w:pPr>
          </w:p>
        </w:tc>
        <w:tc>
          <w:tcPr>
            <w:tcW w:w="390" w:type="dxa"/>
            <w:tcBorders>
              <w:top w:val="single" w:sz="4" w:space="0" w:color="auto"/>
            </w:tcBorders>
          </w:tcPr>
          <w:p w:rsidR="007105AB" w:rsidRPr="005B191D" w:rsidRDefault="007105AB" w:rsidP="009822FD">
            <w:pPr>
              <w:jc w:val="center"/>
              <w:rPr>
                <w:rFonts w:cstheme="minorHAnsi"/>
                <w:b/>
                <w:sz w:val="24"/>
                <w:szCs w:val="24"/>
              </w:rPr>
            </w:pPr>
          </w:p>
        </w:tc>
        <w:tc>
          <w:tcPr>
            <w:tcW w:w="630" w:type="dxa"/>
            <w:tcBorders>
              <w:top w:val="single" w:sz="4" w:space="0" w:color="auto"/>
            </w:tcBorders>
          </w:tcPr>
          <w:p w:rsidR="007105AB" w:rsidRPr="005B191D" w:rsidRDefault="007105AB" w:rsidP="009822FD">
            <w:pPr>
              <w:jc w:val="center"/>
              <w:rPr>
                <w:rFonts w:cstheme="minorHAnsi"/>
                <w:b/>
                <w:sz w:val="24"/>
                <w:szCs w:val="24"/>
              </w:rPr>
            </w:pPr>
          </w:p>
        </w:tc>
      </w:tr>
      <w:tr w:rsidR="007105AB" w:rsidRPr="005B191D" w:rsidTr="009822FD">
        <w:tc>
          <w:tcPr>
            <w:tcW w:w="445" w:type="dxa"/>
          </w:tcPr>
          <w:p w:rsidR="007105AB" w:rsidRPr="00FB3853" w:rsidRDefault="007105AB" w:rsidP="009822FD">
            <w:pPr>
              <w:rPr>
                <w:rFonts w:cstheme="minorHAnsi"/>
                <w:sz w:val="20"/>
                <w:szCs w:val="20"/>
              </w:rPr>
            </w:pPr>
            <w:r>
              <w:rPr>
                <w:rFonts w:cstheme="minorHAnsi"/>
                <w:sz w:val="20"/>
                <w:szCs w:val="20"/>
              </w:rPr>
              <w:t>C2</w:t>
            </w:r>
          </w:p>
        </w:tc>
        <w:tc>
          <w:tcPr>
            <w:tcW w:w="7110" w:type="dxa"/>
          </w:tcPr>
          <w:p w:rsidR="007105AB" w:rsidRPr="007105AB" w:rsidRDefault="007105AB" w:rsidP="009822FD">
            <w:pPr>
              <w:rPr>
                <w:rFonts w:cstheme="minorHAnsi"/>
                <w:sz w:val="24"/>
                <w:szCs w:val="24"/>
              </w:rPr>
            </w:pPr>
            <w:r>
              <w:rPr>
                <w:rFonts w:cstheme="minorHAnsi"/>
                <w:sz w:val="24"/>
                <w:szCs w:val="24"/>
              </w:rPr>
              <w:t>Are chemical containers in good condition?</w:t>
            </w:r>
          </w:p>
        </w:tc>
        <w:tc>
          <w:tcPr>
            <w:tcW w:w="360" w:type="dxa"/>
          </w:tcPr>
          <w:p w:rsidR="007105AB" w:rsidRPr="00FB3853" w:rsidRDefault="007105AB" w:rsidP="009822FD">
            <w:pPr>
              <w:jc w:val="center"/>
              <w:rPr>
                <w:rFonts w:cstheme="minorHAnsi"/>
                <w:sz w:val="24"/>
                <w:szCs w:val="24"/>
              </w:rPr>
            </w:pPr>
          </w:p>
        </w:tc>
        <w:tc>
          <w:tcPr>
            <w:tcW w:w="415" w:type="dxa"/>
          </w:tcPr>
          <w:p w:rsidR="007105AB" w:rsidRPr="00FB3853" w:rsidRDefault="007105AB" w:rsidP="009822FD">
            <w:pPr>
              <w:jc w:val="center"/>
              <w:rPr>
                <w:rFonts w:cstheme="minorHAnsi"/>
                <w:sz w:val="24"/>
                <w:szCs w:val="24"/>
              </w:rPr>
            </w:pPr>
          </w:p>
        </w:tc>
        <w:tc>
          <w:tcPr>
            <w:tcW w:w="390" w:type="dxa"/>
          </w:tcPr>
          <w:p w:rsidR="007105AB" w:rsidRPr="00FB3853" w:rsidRDefault="007105AB" w:rsidP="009822FD">
            <w:pPr>
              <w:jc w:val="center"/>
              <w:rPr>
                <w:rFonts w:cstheme="minorHAnsi"/>
                <w:sz w:val="24"/>
                <w:szCs w:val="24"/>
              </w:rPr>
            </w:pPr>
          </w:p>
        </w:tc>
        <w:tc>
          <w:tcPr>
            <w:tcW w:w="630" w:type="dxa"/>
          </w:tcPr>
          <w:p w:rsidR="007105AB" w:rsidRPr="005B191D" w:rsidRDefault="007105AB" w:rsidP="009822FD">
            <w:pPr>
              <w:jc w:val="center"/>
              <w:rPr>
                <w:rFonts w:cstheme="minorHAnsi"/>
                <w:b/>
                <w:sz w:val="24"/>
                <w:szCs w:val="24"/>
              </w:rPr>
            </w:pPr>
          </w:p>
        </w:tc>
      </w:tr>
      <w:tr w:rsidR="007105AB" w:rsidRPr="005B191D" w:rsidTr="009822FD">
        <w:tc>
          <w:tcPr>
            <w:tcW w:w="445" w:type="dxa"/>
          </w:tcPr>
          <w:p w:rsidR="007105AB" w:rsidRPr="00FB3853" w:rsidRDefault="007105AB" w:rsidP="009822FD">
            <w:pPr>
              <w:rPr>
                <w:rFonts w:cstheme="minorHAnsi"/>
                <w:sz w:val="20"/>
                <w:szCs w:val="20"/>
              </w:rPr>
            </w:pPr>
            <w:r>
              <w:rPr>
                <w:rFonts w:cstheme="minorHAnsi"/>
                <w:sz w:val="20"/>
                <w:szCs w:val="20"/>
              </w:rPr>
              <w:t>C4</w:t>
            </w:r>
          </w:p>
        </w:tc>
        <w:tc>
          <w:tcPr>
            <w:tcW w:w="7110" w:type="dxa"/>
          </w:tcPr>
          <w:p w:rsidR="007105AB" w:rsidRPr="00FB3853" w:rsidRDefault="007105AB" w:rsidP="007105AB">
            <w:pPr>
              <w:rPr>
                <w:rFonts w:cstheme="minorHAnsi"/>
                <w:sz w:val="24"/>
                <w:szCs w:val="24"/>
              </w:rPr>
            </w:pPr>
            <w:r>
              <w:rPr>
                <w:rFonts w:cstheme="minorHAnsi"/>
                <w:sz w:val="24"/>
                <w:szCs w:val="24"/>
              </w:rPr>
              <w:t xml:space="preserve">No flammable materials are stored in a standard refrigerator? </w:t>
            </w:r>
            <w:r>
              <w:rPr>
                <w:rFonts w:cstheme="minorHAnsi"/>
                <w:i/>
                <w:sz w:val="24"/>
                <w:szCs w:val="24"/>
              </w:rPr>
              <w:t>refrigerator needs to be flammables rated</w:t>
            </w:r>
            <w:r>
              <w:rPr>
                <w:rFonts w:cstheme="minorHAnsi"/>
                <w:sz w:val="24"/>
                <w:szCs w:val="24"/>
              </w:rPr>
              <w:t xml:space="preserve"> </w:t>
            </w:r>
          </w:p>
        </w:tc>
        <w:tc>
          <w:tcPr>
            <w:tcW w:w="360" w:type="dxa"/>
          </w:tcPr>
          <w:p w:rsidR="007105AB" w:rsidRPr="00FB3853" w:rsidRDefault="007105AB" w:rsidP="009822FD">
            <w:pPr>
              <w:jc w:val="center"/>
              <w:rPr>
                <w:rFonts w:cstheme="minorHAnsi"/>
                <w:sz w:val="24"/>
                <w:szCs w:val="24"/>
              </w:rPr>
            </w:pPr>
          </w:p>
        </w:tc>
        <w:tc>
          <w:tcPr>
            <w:tcW w:w="415" w:type="dxa"/>
          </w:tcPr>
          <w:p w:rsidR="007105AB" w:rsidRPr="00FB3853" w:rsidRDefault="007105AB" w:rsidP="009822FD">
            <w:pPr>
              <w:jc w:val="center"/>
              <w:rPr>
                <w:rFonts w:cstheme="minorHAnsi"/>
                <w:sz w:val="24"/>
                <w:szCs w:val="24"/>
              </w:rPr>
            </w:pPr>
          </w:p>
        </w:tc>
        <w:tc>
          <w:tcPr>
            <w:tcW w:w="390" w:type="dxa"/>
          </w:tcPr>
          <w:p w:rsidR="007105AB" w:rsidRPr="00FB3853" w:rsidRDefault="007105AB" w:rsidP="009822FD">
            <w:pPr>
              <w:jc w:val="center"/>
              <w:rPr>
                <w:rFonts w:cstheme="minorHAnsi"/>
                <w:sz w:val="24"/>
                <w:szCs w:val="24"/>
              </w:rPr>
            </w:pPr>
          </w:p>
        </w:tc>
        <w:tc>
          <w:tcPr>
            <w:tcW w:w="630" w:type="dxa"/>
          </w:tcPr>
          <w:p w:rsidR="007105AB" w:rsidRPr="005B191D" w:rsidRDefault="007105AB" w:rsidP="009822FD">
            <w:pPr>
              <w:jc w:val="center"/>
              <w:rPr>
                <w:rFonts w:cstheme="minorHAnsi"/>
                <w:b/>
                <w:sz w:val="24"/>
                <w:szCs w:val="24"/>
              </w:rPr>
            </w:pPr>
          </w:p>
        </w:tc>
      </w:tr>
      <w:tr w:rsidR="007105AB" w:rsidRPr="005B191D" w:rsidTr="009822FD">
        <w:tc>
          <w:tcPr>
            <w:tcW w:w="445" w:type="dxa"/>
          </w:tcPr>
          <w:p w:rsidR="007105AB" w:rsidRPr="00FB3853" w:rsidRDefault="007105AB" w:rsidP="009822FD">
            <w:pPr>
              <w:rPr>
                <w:rFonts w:cstheme="minorHAnsi"/>
                <w:sz w:val="20"/>
                <w:szCs w:val="20"/>
              </w:rPr>
            </w:pPr>
            <w:r>
              <w:rPr>
                <w:rFonts w:cstheme="minorHAnsi"/>
                <w:sz w:val="20"/>
                <w:szCs w:val="20"/>
              </w:rPr>
              <w:t>C5</w:t>
            </w:r>
          </w:p>
        </w:tc>
        <w:tc>
          <w:tcPr>
            <w:tcW w:w="7110" w:type="dxa"/>
          </w:tcPr>
          <w:p w:rsidR="007105AB" w:rsidRPr="00FB3853" w:rsidRDefault="007105AB" w:rsidP="009822FD">
            <w:pPr>
              <w:rPr>
                <w:rFonts w:cstheme="minorHAnsi"/>
                <w:sz w:val="24"/>
                <w:szCs w:val="24"/>
              </w:rPr>
            </w:pPr>
            <w:r>
              <w:rPr>
                <w:rFonts w:cstheme="minorHAnsi"/>
                <w:sz w:val="24"/>
                <w:szCs w:val="24"/>
              </w:rPr>
              <w:t xml:space="preserve">Flammables are stored in a flammables cabinet? </w:t>
            </w:r>
          </w:p>
        </w:tc>
        <w:tc>
          <w:tcPr>
            <w:tcW w:w="360" w:type="dxa"/>
          </w:tcPr>
          <w:p w:rsidR="007105AB" w:rsidRPr="00FB3853" w:rsidRDefault="007105AB" w:rsidP="009822FD">
            <w:pPr>
              <w:jc w:val="center"/>
              <w:rPr>
                <w:rFonts w:cstheme="minorHAnsi"/>
                <w:sz w:val="24"/>
                <w:szCs w:val="24"/>
              </w:rPr>
            </w:pPr>
          </w:p>
        </w:tc>
        <w:tc>
          <w:tcPr>
            <w:tcW w:w="415" w:type="dxa"/>
          </w:tcPr>
          <w:p w:rsidR="007105AB" w:rsidRPr="00FB3853" w:rsidRDefault="007105AB" w:rsidP="009822FD">
            <w:pPr>
              <w:jc w:val="center"/>
              <w:rPr>
                <w:rFonts w:cstheme="minorHAnsi"/>
                <w:sz w:val="24"/>
                <w:szCs w:val="24"/>
              </w:rPr>
            </w:pPr>
          </w:p>
        </w:tc>
        <w:tc>
          <w:tcPr>
            <w:tcW w:w="390" w:type="dxa"/>
          </w:tcPr>
          <w:p w:rsidR="007105AB" w:rsidRPr="00FB3853" w:rsidRDefault="007105AB" w:rsidP="009822FD">
            <w:pPr>
              <w:jc w:val="center"/>
              <w:rPr>
                <w:rFonts w:cstheme="minorHAnsi"/>
                <w:sz w:val="24"/>
                <w:szCs w:val="24"/>
              </w:rPr>
            </w:pPr>
          </w:p>
        </w:tc>
        <w:tc>
          <w:tcPr>
            <w:tcW w:w="630" w:type="dxa"/>
          </w:tcPr>
          <w:p w:rsidR="007105AB" w:rsidRPr="005B191D" w:rsidRDefault="007105AB" w:rsidP="009822FD">
            <w:pPr>
              <w:jc w:val="center"/>
              <w:rPr>
                <w:rFonts w:cstheme="minorHAnsi"/>
                <w:b/>
                <w:sz w:val="24"/>
                <w:szCs w:val="24"/>
              </w:rPr>
            </w:pPr>
          </w:p>
        </w:tc>
      </w:tr>
      <w:tr w:rsidR="007105AB" w:rsidRPr="005B191D" w:rsidTr="009822FD">
        <w:tc>
          <w:tcPr>
            <w:tcW w:w="445" w:type="dxa"/>
          </w:tcPr>
          <w:p w:rsidR="007105AB" w:rsidRPr="00FB3853" w:rsidRDefault="007105AB" w:rsidP="009822FD">
            <w:pPr>
              <w:rPr>
                <w:rFonts w:cstheme="minorHAnsi"/>
                <w:sz w:val="20"/>
                <w:szCs w:val="20"/>
              </w:rPr>
            </w:pPr>
            <w:r>
              <w:rPr>
                <w:rFonts w:cstheme="minorHAnsi"/>
                <w:sz w:val="20"/>
                <w:szCs w:val="20"/>
              </w:rPr>
              <w:t>C6</w:t>
            </w:r>
          </w:p>
        </w:tc>
        <w:tc>
          <w:tcPr>
            <w:tcW w:w="7110" w:type="dxa"/>
          </w:tcPr>
          <w:p w:rsidR="007105AB" w:rsidRPr="00FB3853" w:rsidRDefault="007105AB" w:rsidP="009822FD">
            <w:pPr>
              <w:rPr>
                <w:rFonts w:cstheme="minorHAnsi"/>
                <w:sz w:val="24"/>
                <w:szCs w:val="24"/>
              </w:rPr>
            </w:pPr>
            <w:r>
              <w:rPr>
                <w:rFonts w:cstheme="minorHAnsi"/>
                <w:sz w:val="24"/>
                <w:szCs w:val="24"/>
              </w:rPr>
              <w:t>Are peroxide forming chemicals dated and checked at least every six months for peroxides?</w:t>
            </w:r>
          </w:p>
        </w:tc>
        <w:tc>
          <w:tcPr>
            <w:tcW w:w="360" w:type="dxa"/>
          </w:tcPr>
          <w:p w:rsidR="007105AB" w:rsidRPr="00FB3853" w:rsidRDefault="007105AB" w:rsidP="009822FD">
            <w:pPr>
              <w:jc w:val="center"/>
              <w:rPr>
                <w:rFonts w:cstheme="minorHAnsi"/>
                <w:sz w:val="24"/>
                <w:szCs w:val="24"/>
              </w:rPr>
            </w:pPr>
          </w:p>
        </w:tc>
        <w:tc>
          <w:tcPr>
            <w:tcW w:w="415" w:type="dxa"/>
          </w:tcPr>
          <w:p w:rsidR="007105AB" w:rsidRPr="00FB3853" w:rsidRDefault="007105AB" w:rsidP="009822FD">
            <w:pPr>
              <w:jc w:val="center"/>
              <w:rPr>
                <w:rFonts w:cstheme="minorHAnsi"/>
                <w:sz w:val="24"/>
                <w:szCs w:val="24"/>
              </w:rPr>
            </w:pPr>
          </w:p>
        </w:tc>
        <w:tc>
          <w:tcPr>
            <w:tcW w:w="390" w:type="dxa"/>
          </w:tcPr>
          <w:p w:rsidR="007105AB" w:rsidRPr="00FB3853" w:rsidRDefault="007105AB" w:rsidP="009822FD">
            <w:pPr>
              <w:jc w:val="center"/>
              <w:rPr>
                <w:rFonts w:cstheme="minorHAnsi"/>
                <w:sz w:val="24"/>
                <w:szCs w:val="24"/>
              </w:rPr>
            </w:pPr>
          </w:p>
        </w:tc>
        <w:tc>
          <w:tcPr>
            <w:tcW w:w="630" w:type="dxa"/>
          </w:tcPr>
          <w:p w:rsidR="007105AB" w:rsidRPr="005B191D" w:rsidRDefault="007105AB" w:rsidP="009822FD">
            <w:pPr>
              <w:jc w:val="center"/>
              <w:rPr>
                <w:rFonts w:cstheme="minorHAnsi"/>
                <w:b/>
                <w:sz w:val="24"/>
                <w:szCs w:val="24"/>
              </w:rPr>
            </w:pPr>
          </w:p>
        </w:tc>
      </w:tr>
      <w:tr w:rsidR="007105AB" w:rsidRPr="005B191D" w:rsidTr="009822FD">
        <w:tc>
          <w:tcPr>
            <w:tcW w:w="445" w:type="dxa"/>
          </w:tcPr>
          <w:p w:rsidR="007105AB" w:rsidRPr="00FB3853" w:rsidRDefault="007105AB" w:rsidP="009822FD">
            <w:pPr>
              <w:rPr>
                <w:rFonts w:cstheme="minorHAnsi"/>
                <w:sz w:val="20"/>
                <w:szCs w:val="20"/>
              </w:rPr>
            </w:pPr>
            <w:r>
              <w:rPr>
                <w:rFonts w:cstheme="minorHAnsi"/>
                <w:sz w:val="20"/>
                <w:szCs w:val="20"/>
              </w:rPr>
              <w:t>C7</w:t>
            </w:r>
          </w:p>
        </w:tc>
        <w:tc>
          <w:tcPr>
            <w:tcW w:w="7110" w:type="dxa"/>
          </w:tcPr>
          <w:p w:rsidR="007105AB" w:rsidRPr="00FB3853" w:rsidRDefault="007105AB" w:rsidP="009822FD">
            <w:pPr>
              <w:rPr>
                <w:rFonts w:cstheme="minorHAnsi"/>
                <w:sz w:val="24"/>
                <w:szCs w:val="24"/>
              </w:rPr>
            </w:pPr>
            <w:r>
              <w:rPr>
                <w:rFonts w:cstheme="minorHAnsi"/>
                <w:sz w:val="24"/>
                <w:szCs w:val="24"/>
              </w:rPr>
              <w:t>Are eyewash and safety showers available and inspected where corrosives are used?</w:t>
            </w:r>
          </w:p>
        </w:tc>
        <w:tc>
          <w:tcPr>
            <w:tcW w:w="360" w:type="dxa"/>
          </w:tcPr>
          <w:p w:rsidR="007105AB" w:rsidRPr="00FB3853" w:rsidRDefault="007105AB" w:rsidP="009822FD">
            <w:pPr>
              <w:jc w:val="center"/>
              <w:rPr>
                <w:rFonts w:cstheme="minorHAnsi"/>
                <w:sz w:val="24"/>
                <w:szCs w:val="24"/>
              </w:rPr>
            </w:pPr>
          </w:p>
        </w:tc>
        <w:tc>
          <w:tcPr>
            <w:tcW w:w="415" w:type="dxa"/>
          </w:tcPr>
          <w:p w:rsidR="007105AB" w:rsidRPr="00FB3853" w:rsidRDefault="007105AB" w:rsidP="009822FD">
            <w:pPr>
              <w:jc w:val="center"/>
              <w:rPr>
                <w:rFonts w:cstheme="minorHAnsi"/>
                <w:sz w:val="24"/>
                <w:szCs w:val="24"/>
              </w:rPr>
            </w:pPr>
          </w:p>
        </w:tc>
        <w:tc>
          <w:tcPr>
            <w:tcW w:w="390" w:type="dxa"/>
          </w:tcPr>
          <w:p w:rsidR="007105AB" w:rsidRPr="00FB3853" w:rsidRDefault="007105AB" w:rsidP="009822FD">
            <w:pPr>
              <w:jc w:val="center"/>
              <w:rPr>
                <w:rFonts w:cstheme="minorHAnsi"/>
                <w:sz w:val="24"/>
                <w:szCs w:val="24"/>
              </w:rPr>
            </w:pPr>
          </w:p>
        </w:tc>
        <w:tc>
          <w:tcPr>
            <w:tcW w:w="630" w:type="dxa"/>
          </w:tcPr>
          <w:p w:rsidR="007105AB" w:rsidRPr="005B191D" w:rsidRDefault="007105AB" w:rsidP="009822FD">
            <w:pPr>
              <w:jc w:val="center"/>
              <w:rPr>
                <w:rFonts w:cstheme="minorHAnsi"/>
                <w:b/>
                <w:sz w:val="24"/>
                <w:szCs w:val="24"/>
              </w:rPr>
            </w:pPr>
          </w:p>
        </w:tc>
      </w:tr>
      <w:tr w:rsidR="007105AB" w:rsidRPr="005B191D" w:rsidTr="009822FD">
        <w:tc>
          <w:tcPr>
            <w:tcW w:w="445" w:type="dxa"/>
          </w:tcPr>
          <w:p w:rsidR="007105AB" w:rsidRPr="00FB3853" w:rsidRDefault="007105AB" w:rsidP="009822FD">
            <w:pPr>
              <w:rPr>
                <w:rFonts w:cstheme="minorHAnsi"/>
                <w:sz w:val="20"/>
                <w:szCs w:val="20"/>
              </w:rPr>
            </w:pPr>
            <w:r>
              <w:rPr>
                <w:rFonts w:cstheme="minorHAnsi"/>
                <w:sz w:val="20"/>
                <w:szCs w:val="20"/>
              </w:rPr>
              <w:t>C8</w:t>
            </w:r>
          </w:p>
        </w:tc>
        <w:tc>
          <w:tcPr>
            <w:tcW w:w="7110" w:type="dxa"/>
          </w:tcPr>
          <w:p w:rsidR="007105AB" w:rsidRPr="00FB3853" w:rsidRDefault="007105AB" w:rsidP="00680FAB">
            <w:pPr>
              <w:rPr>
                <w:rFonts w:cstheme="minorHAnsi"/>
                <w:sz w:val="24"/>
                <w:szCs w:val="24"/>
              </w:rPr>
            </w:pPr>
            <w:r>
              <w:rPr>
                <w:rFonts w:cstheme="minorHAnsi"/>
                <w:sz w:val="24"/>
                <w:szCs w:val="24"/>
              </w:rPr>
              <w:t>Are extremely dangerous chemicals</w:t>
            </w:r>
            <w:r w:rsidR="00680FAB">
              <w:rPr>
                <w:rFonts w:cstheme="minorHAnsi"/>
                <w:sz w:val="24"/>
                <w:szCs w:val="24"/>
              </w:rPr>
              <w:t xml:space="preserve"> and select agents locked up?</w:t>
            </w:r>
            <w:r>
              <w:rPr>
                <w:rFonts w:cstheme="minorHAnsi"/>
                <w:sz w:val="24"/>
                <w:szCs w:val="24"/>
              </w:rPr>
              <w:t xml:space="preserve"> </w:t>
            </w:r>
          </w:p>
        </w:tc>
        <w:tc>
          <w:tcPr>
            <w:tcW w:w="360" w:type="dxa"/>
          </w:tcPr>
          <w:p w:rsidR="007105AB" w:rsidRPr="00FB3853" w:rsidRDefault="007105AB" w:rsidP="009822FD">
            <w:pPr>
              <w:jc w:val="center"/>
              <w:rPr>
                <w:rFonts w:cstheme="minorHAnsi"/>
                <w:sz w:val="24"/>
                <w:szCs w:val="24"/>
              </w:rPr>
            </w:pPr>
          </w:p>
        </w:tc>
        <w:tc>
          <w:tcPr>
            <w:tcW w:w="415" w:type="dxa"/>
          </w:tcPr>
          <w:p w:rsidR="007105AB" w:rsidRPr="00FB3853" w:rsidRDefault="007105AB" w:rsidP="009822FD">
            <w:pPr>
              <w:jc w:val="center"/>
              <w:rPr>
                <w:rFonts w:cstheme="minorHAnsi"/>
                <w:sz w:val="24"/>
                <w:szCs w:val="24"/>
              </w:rPr>
            </w:pPr>
          </w:p>
        </w:tc>
        <w:tc>
          <w:tcPr>
            <w:tcW w:w="390" w:type="dxa"/>
          </w:tcPr>
          <w:p w:rsidR="007105AB" w:rsidRPr="00FB3853" w:rsidRDefault="007105AB" w:rsidP="009822FD">
            <w:pPr>
              <w:jc w:val="center"/>
              <w:rPr>
                <w:rFonts w:cstheme="minorHAnsi"/>
                <w:sz w:val="24"/>
                <w:szCs w:val="24"/>
              </w:rPr>
            </w:pPr>
          </w:p>
        </w:tc>
        <w:tc>
          <w:tcPr>
            <w:tcW w:w="630" w:type="dxa"/>
          </w:tcPr>
          <w:p w:rsidR="007105AB" w:rsidRPr="005B191D" w:rsidRDefault="007105AB" w:rsidP="009822FD">
            <w:pPr>
              <w:jc w:val="center"/>
              <w:rPr>
                <w:rFonts w:cstheme="minorHAnsi"/>
                <w:b/>
                <w:sz w:val="24"/>
                <w:szCs w:val="24"/>
              </w:rPr>
            </w:pPr>
          </w:p>
        </w:tc>
      </w:tr>
      <w:tr w:rsidR="007105AB" w:rsidRPr="005B191D" w:rsidTr="009822FD">
        <w:tc>
          <w:tcPr>
            <w:tcW w:w="445" w:type="dxa"/>
          </w:tcPr>
          <w:p w:rsidR="007105AB" w:rsidRPr="00FB3853" w:rsidRDefault="00680FAB" w:rsidP="009822FD">
            <w:pPr>
              <w:rPr>
                <w:rFonts w:cstheme="minorHAnsi"/>
                <w:sz w:val="20"/>
                <w:szCs w:val="20"/>
              </w:rPr>
            </w:pPr>
            <w:r>
              <w:rPr>
                <w:rFonts w:cstheme="minorHAnsi"/>
                <w:sz w:val="20"/>
                <w:szCs w:val="20"/>
              </w:rPr>
              <w:t>C9</w:t>
            </w:r>
          </w:p>
        </w:tc>
        <w:tc>
          <w:tcPr>
            <w:tcW w:w="7110" w:type="dxa"/>
          </w:tcPr>
          <w:p w:rsidR="007105AB" w:rsidRPr="00FB3853" w:rsidRDefault="00680FAB" w:rsidP="009822FD">
            <w:pPr>
              <w:rPr>
                <w:rFonts w:cstheme="minorHAnsi"/>
                <w:sz w:val="24"/>
                <w:szCs w:val="24"/>
              </w:rPr>
            </w:pPr>
            <w:r>
              <w:rPr>
                <w:rFonts w:cstheme="minorHAnsi"/>
                <w:sz w:val="24"/>
                <w:szCs w:val="24"/>
              </w:rPr>
              <w:t>Is access restricted where extremely dangerous chemicals and select agents are used?</w:t>
            </w:r>
          </w:p>
        </w:tc>
        <w:tc>
          <w:tcPr>
            <w:tcW w:w="360" w:type="dxa"/>
          </w:tcPr>
          <w:p w:rsidR="007105AB" w:rsidRPr="00FB3853" w:rsidRDefault="007105AB" w:rsidP="009822FD">
            <w:pPr>
              <w:jc w:val="center"/>
              <w:rPr>
                <w:rFonts w:cstheme="minorHAnsi"/>
                <w:sz w:val="24"/>
                <w:szCs w:val="24"/>
              </w:rPr>
            </w:pPr>
          </w:p>
        </w:tc>
        <w:tc>
          <w:tcPr>
            <w:tcW w:w="415" w:type="dxa"/>
          </w:tcPr>
          <w:p w:rsidR="007105AB" w:rsidRPr="00FB3853" w:rsidRDefault="007105AB" w:rsidP="009822FD">
            <w:pPr>
              <w:jc w:val="center"/>
              <w:rPr>
                <w:rFonts w:cstheme="minorHAnsi"/>
                <w:sz w:val="24"/>
                <w:szCs w:val="24"/>
              </w:rPr>
            </w:pPr>
          </w:p>
        </w:tc>
        <w:tc>
          <w:tcPr>
            <w:tcW w:w="390" w:type="dxa"/>
          </w:tcPr>
          <w:p w:rsidR="007105AB" w:rsidRPr="00FB3853" w:rsidRDefault="007105AB" w:rsidP="009822FD">
            <w:pPr>
              <w:jc w:val="center"/>
              <w:rPr>
                <w:rFonts w:cstheme="minorHAnsi"/>
                <w:sz w:val="24"/>
                <w:szCs w:val="24"/>
              </w:rPr>
            </w:pPr>
          </w:p>
        </w:tc>
        <w:tc>
          <w:tcPr>
            <w:tcW w:w="630" w:type="dxa"/>
          </w:tcPr>
          <w:p w:rsidR="007105AB" w:rsidRPr="005B191D" w:rsidRDefault="007105AB" w:rsidP="009822FD">
            <w:pPr>
              <w:jc w:val="center"/>
              <w:rPr>
                <w:rFonts w:cstheme="minorHAnsi"/>
                <w:b/>
                <w:sz w:val="24"/>
                <w:szCs w:val="24"/>
              </w:rPr>
            </w:pPr>
          </w:p>
        </w:tc>
      </w:tr>
    </w:tbl>
    <w:p w:rsidR="007105AB" w:rsidRDefault="007105AB" w:rsidP="00D10A7A">
      <w:pPr>
        <w:spacing w:after="0" w:line="240" w:lineRule="auto"/>
        <w:rPr>
          <w:rFonts w:ascii="Times New Roman" w:hAnsi="Times New Roman" w:cs="Times New Roman"/>
          <w:sz w:val="24"/>
        </w:rPr>
      </w:pPr>
    </w:p>
    <w:p w:rsidR="00A401C0" w:rsidRPr="00A401C0" w:rsidRDefault="00A401C0" w:rsidP="00D10A7A">
      <w:pPr>
        <w:spacing w:after="0" w:line="240" w:lineRule="auto"/>
        <w:rPr>
          <w:rFonts w:cstheme="minorHAnsi"/>
          <w:b/>
          <w:sz w:val="24"/>
        </w:rPr>
      </w:pPr>
      <w:r w:rsidRPr="00A401C0">
        <w:rPr>
          <w:rFonts w:cstheme="minorHAnsi"/>
          <w:b/>
          <w:sz w:val="24"/>
        </w:rPr>
        <w:t>Gas Cylinders</w:t>
      </w:r>
    </w:p>
    <w:tbl>
      <w:tblPr>
        <w:tblStyle w:val="TableGrid"/>
        <w:tblW w:w="0" w:type="auto"/>
        <w:tblLayout w:type="fixed"/>
        <w:tblLook w:val="04A0" w:firstRow="1" w:lastRow="0" w:firstColumn="1" w:lastColumn="0" w:noHBand="0" w:noVBand="1"/>
      </w:tblPr>
      <w:tblGrid>
        <w:gridCol w:w="445"/>
        <w:gridCol w:w="7110"/>
        <w:gridCol w:w="360"/>
        <w:gridCol w:w="415"/>
        <w:gridCol w:w="390"/>
        <w:gridCol w:w="630"/>
      </w:tblGrid>
      <w:tr w:rsidR="00A401C0" w:rsidRPr="005B191D" w:rsidTr="00C0068F">
        <w:tc>
          <w:tcPr>
            <w:tcW w:w="445" w:type="dxa"/>
            <w:tcBorders>
              <w:top w:val="nil"/>
              <w:left w:val="nil"/>
              <w:bottom w:val="single" w:sz="4" w:space="0" w:color="auto"/>
              <w:right w:val="nil"/>
            </w:tcBorders>
          </w:tcPr>
          <w:p w:rsidR="00A401C0" w:rsidRPr="005B191D" w:rsidRDefault="00A401C0" w:rsidP="009822FD">
            <w:pPr>
              <w:rPr>
                <w:rFonts w:cstheme="minorHAnsi"/>
                <w:b/>
                <w:sz w:val="24"/>
                <w:szCs w:val="24"/>
              </w:rPr>
            </w:pPr>
          </w:p>
        </w:tc>
        <w:tc>
          <w:tcPr>
            <w:tcW w:w="7110" w:type="dxa"/>
            <w:tcBorders>
              <w:top w:val="nil"/>
              <w:left w:val="nil"/>
              <w:bottom w:val="single" w:sz="4" w:space="0" w:color="auto"/>
              <w:right w:val="nil"/>
            </w:tcBorders>
          </w:tcPr>
          <w:p w:rsidR="00A401C0" w:rsidRPr="005B191D" w:rsidRDefault="00A401C0" w:rsidP="009822FD">
            <w:pPr>
              <w:rPr>
                <w:rFonts w:cstheme="minorHAnsi"/>
                <w:b/>
                <w:sz w:val="24"/>
                <w:szCs w:val="24"/>
              </w:rPr>
            </w:pPr>
          </w:p>
        </w:tc>
        <w:tc>
          <w:tcPr>
            <w:tcW w:w="360" w:type="dxa"/>
            <w:tcBorders>
              <w:top w:val="nil"/>
              <w:left w:val="nil"/>
              <w:bottom w:val="single" w:sz="4" w:space="0" w:color="auto"/>
              <w:right w:val="nil"/>
            </w:tcBorders>
          </w:tcPr>
          <w:p w:rsidR="00A401C0" w:rsidRPr="005B191D" w:rsidRDefault="00A401C0" w:rsidP="009822FD">
            <w:pPr>
              <w:jc w:val="center"/>
              <w:rPr>
                <w:rFonts w:cstheme="minorHAnsi"/>
                <w:b/>
                <w:sz w:val="24"/>
                <w:szCs w:val="24"/>
              </w:rPr>
            </w:pPr>
            <w:r w:rsidRPr="005B191D">
              <w:rPr>
                <w:rFonts w:cstheme="minorHAnsi"/>
                <w:b/>
                <w:sz w:val="24"/>
                <w:szCs w:val="24"/>
              </w:rPr>
              <w:t>Y</w:t>
            </w:r>
          </w:p>
        </w:tc>
        <w:tc>
          <w:tcPr>
            <w:tcW w:w="415" w:type="dxa"/>
            <w:tcBorders>
              <w:top w:val="nil"/>
              <w:left w:val="nil"/>
              <w:bottom w:val="single" w:sz="4" w:space="0" w:color="auto"/>
              <w:right w:val="nil"/>
            </w:tcBorders>
          </w:tcPr>
          <w:p w:rsidR="00A401C0" w:rsidRPr="005B191D" w:rsidRDefault="00A401C0" w:rsidP="009822FD">
            <w:pPr>
              <w:jc w:val="center"/>
              <w:rPr>
                <w:rFonts w:cstheme="minorHAnsi"/>
                <w:b/>
                <w:sz w:val="24"/>
                <w:szCs w:val="24"/>
              </w:rPr>
            </w:pPr>
            <w:r w:rsidRPr="005B191D">
              <w:rPr>
                <w:rFonts w:cstheme="minorHAnsi"/>
                <w:b/>
                <w:sz w:val="24"/>
                <w:szCs w:val="24"/>
              </w:rPr>
              <w:t>N</w:t>
            </w:r>
          </w:p>
        </w:tc>
        <w:tc>
          <w:tcPr>
            <w:tcW w:w="390" w:type="dxa"/>
            <w:tcBorders>
              <w:top w:val="nil"/>
              <w:left w:val="nil"/>
              <w:bottom w:val="single" w:sz="4" w:space="0" w:color="auto"/>
              <w:right w:val="nil"/>
            </w:tcBorders>
          </w:tcPr>
          <w:p w:rsidR="00A401C0" w:rsidRPr="005B191D" w:rsidRDefault="00A401C0" w:rsidP="009822FD">
            <w:pPr>
              <w:jc w:val="center"/>
              <w:rPr>
                <w:rFonts w:cstheme="minorHAnsi"/>
                <w:b/>
                <w:sz w:val="24"/>
                <w:szCs w:val="24"/>
              </w:rPr>
            </w:pPr>
            <w:r w:rsidRPr="005B191D">
              <w:rPr>
                <w:rFonts w:cstheme="minorHAnsi"/>
                <w:b/>
                <w:sz w:val="24"/>
                <w:szCs w:val="24"/>
              </w:rPr>
              <w:t>C</w:t>
            </w:r>
          </w:p>
        </w:tc>
        <w:tc>
          <w:tcPr>
            <w:tcW w:w="630" w:type="dxa"/>
            <w:tcBorders>
              <w:top w:val="nil"/>
              <w:left w:val="nil"/>
              <w:bottom w:val="single" w:sz="4" w:space="0" w:color="auto"/>
              <w:right w:val="nil"/>
            </w:tcBorders>
          </w:tcPr>
          <w:p w:rsidR="00A401C0" w:rsidRPr="005B191D" w:rsidRDefault="00A401C0" w:rsidP="009822FD">
            <w:pPr>
              <w:jc w:val="center"/>
              <w:rPr>
                <w:rFonts w:cstheme="minorHAnsi"/>
                <w:b/>
                <w:sz w:val="24"/>
                <w:szCs w:val="24"/>
              </w:rPr>
            </w:pPr>
            <w:r w:rsidRPr="005B191D">
              <w:rPr>
                <w:rFonts w:cstheme="minorHAnsi"/>
                <w:b/>
                <w:sz w:val="24"/>
                <w:szCs w:val="24"/>
              </w:rPr>
              <w:t>N/A</w:t>
            </w:r>
          </w:p>
        </w:tc>
      </w:tr>
      <w:tr w:rsidR="00A401C0" w:rsidRPr="005B191D" w:rsidTr="00C0068F">
        <w:tc>
          <w:tcPr>
            <w:tcW w:w="445" w:type="dxa"/>
            <w:tcBorders>
              <w:top w:val="single" w:sz="4" w:space="0" w:color="auto"/>
            </w:tcBorders>
          </w:tcPr>
          <w:p w:rsidR="00A401C0" w:rsidRPr="00FB3853" w:rsidRDefault="00A401C0" w:rsidP="009822FD">
            <w:pPr>
              <w:rPr>
                <w:rFonts w:cstheme="minorHAnsi"/>
                <w:sz w:val="20"/>
                <w:szCs w:val="20"/>
              </w:rPr>
            </w:pPr>
            <w:r>
              <w:rPr>
                <w:rFonts w:cstheme="minorHAnsi"/>
                <w:sz w:val="20"/>
                <w:szCs w:val="20"/>
              </w:rPr>
              <w:t>D1</w:t>
            </w:r>
          </w:p>
        </w:tc>
        <w:tc>
          <w:tcPr>
            <w:tcW w:w="7110" w:type="dxa"/>
            <w:tcBorders>
              <w:top w:val="single" w:sz="4" w:space="0" w:color="auto"/>
            </w:tcBorders>
          </w:tcPr>
          <w:p w:rsidR="00A401C0" w:rsidRPr="007105AB" w:rsidRDefault="00A401C0" w:rsidP="009822FD">
            <w:pPr>
              <w:rPr>
                <w:rFonts w:cstheme="minorHAnsi"/>
                <w:sz w:val="24"/>
                <w:szCs w:val="24"/>
              </w:rPr>
            </w:pPr>
            <w:r w:rsidRPr="00A401C0">
              <w:rPr>
                <w:rFonts w:cstheme="minorHAnsi"/>
                <w:sz w:val="24"/>
                <w:szCs w:val="24"/>
              </w:rPr>
              <w:t>Are gas cylinders secured to an immovable object with a chain or strap around the top half of cylinder</w:t>
            </w:r>
            <w:r>
              <w:rPr>
                <w:rFonts w:cstheme="minorHAnsi"/>
                <w:sz w:val="24"/>
                <w:szCs w:val="24"/>
              </w:rPr>
              <w:t xml:space="preserve">? </w:t>
            </w:r>
            <w:r w:rsidRPr="00A401C0">
              <w:rPr>
                <w:rFonts w:cstheme="minorHAnsi"/>
                <w:i/>
                <w:sz w:val="24"/>
                <w:szCs w:val="24"/>
              </w:rPr>
              <w:t>chains preferred</w:t>
            </w:r>
          </w:p>
        </w:tc>
        <w:tc>
          <w:tcPr>
            <w:tcW w:w="360" w:type="dxa"/>
            <w:tcBorders>
              <w:top w:val="single" w:sz="4" w:space="0" w:color="auto"/>
            </w:tcBorders>
          </w:tcPr>
          <w:p w:rsidR="00A401C0" w:rsidRPr="005B191D" w:rsidRDefault="00A401C0" w:rsidP="009822FD">
            <w:pPr>
              <w:jc w:val="center"/>
              <w:rPr>
                <w:rFonts w:cstheme="minorHAnsi"/>
                <w:b/>
                <w:sz w:val="24"/>
                <w:szCs w:val="24"/>
              </w:rPr>
            </w:pPr>
          </w:p>
        </w:tc>
        <w:tc>
          <w:tcPr>
            <w:tcW w:w="415" w:type="dxa"/>
            <w:tcBorders>
              <w:top w:val="single" w:sz="4" w:space="0" w:color="auto"/>
            </w:tcBorders>
          </w:tcPr>
          <w:p w:rsidR="00A401C0" w:rsidRPr="005B191D" w:rsidRDefault="00A401C0" w:rsidP="009822FD">
            <w:pPr>
              <w:jc w:val="center"/>
              <w:rPr>
                <w:rFonts w:cstheme="minorHAnsi"/>
                <w:b/>
                <w:sz w:val="24"/>
                <w:szCs w:val="24"/>
              </w:rPr>
            </w:pPr>
          </w:p>
        </w:tc>
        <w:tc>
          <w:tcPr>
            <w:tcW w:w="390" w:type="dxa"/>
            <w:tcBorders>
              <w:top w:val="single" w:sz="4" w:space="0" w:color="auto"/>
            </w:tcBorders>
          </w:tcPr>
          <w:p w:rsidR="00A401C0" w:rsidRPr="005B191D" w:rsidRDefault="00A401C0" w:rsidP="009822FD">
            <w:pPr>
              <w:jc w:val="center"/>
              <w:rPr>
                <w:rFonts w:cstheme="minorHAnsi"/>
                <w:b/>
                <w:sz w:val="24"/>
                <w:szCs w:val="24"/>
              </w:rPr>
            </w:pPr>
          </w:p>
        </w:tc>
        <w:tc>
          <w:tcPr>
            <w:tcW w:w="630" w:type="dxa"/>
            <w:tcBorders>
              <w:top w:val="single" w:sz="4" w:space="0" w:color="auto"/>
            </w:tcBorders>
          </w:tcPr>
          <w:p w:rsidR="00A401C0" w:rsidRPr="005B191D" w:rsidRDefault="00A401C0" w:rsidP="009822FD">
            <w:pPr>
              <w:jc w:val="center"/>
              <w:rPr>
                <w:rFonts w:cstheme="minorHAnsi"/>
                <w:b/>
                <w:sz w:val="24"/>
                <w:szCs w:val="24"/>
              </w:rPr>
            </w:pPr>
          </w:p>
        </w:tc>
      </w:tr>
      <w:tr w:rsidR="00A401C0" w:rsidRPr="005B191D" w:rsidTr="009822FD">
        <w:tc>
          <w:tcPr>
            <w:tcW w:w="445" w:type="dxa"/>
          </w:tcPr>
          <w:p w:rsidR="00A401C0" w:rsidRPr="00FB3853" w:rsidRDefault="00A401C0" w:rsidP="009822FD">
            <w:pPr>
              <w:rPr>
                <w:rFonts w:cstheme="minorHAnsi"/>
                <w:sz w:val="20"/>
                <w:szCs w:val="20"/>
              </w:rPr>
            </w:pPr>
            <w:r>
              <w:rPr>
                <w:rFonts w:cstheme="minorHAnsi"/>
                <w:sz w:val="20"/>
                <w:szCs w:val="20"/>
              </w:rPr>
              <w:t>D2</w:t>
            </w:r>
          </w:p>
        </w:tc>
        <w:tc>
          <w:tcPr>
            <w:tcW w:w="7110" w:type="dxa"/>
          </w:tcPr>
          <w:p w:rsidR="00A401C0" w:rsidRPr="007105AB" w:rsidRDefault="00A401C0" w:rsidP="009822FD">
            <w:pPr>
              <w:rPr>
                <w:rFonts w:cstheme="minorHAnsi"/>
                <w:sz w:val="24"/>
                <w:szCs w:val="24"/>
              </w:rPr>
            </w:pPr>
            <w:r w:rsidRPr="00A401C0">
              <w:rPr>
                <w:rFonts w:cstheme="minorHAnsi"/>
                <w:sz w:val="24"/>
                <w:szCs w:val="24"/>
              </w:rPr>
              <w:t>Are cylinders capped when "stored" and h</w:t>
            </w:r>
            <w:r>
              <w:rPr>
                <w:rFonts w:cstheme="minorHAnsi"/>
                <w:sz w:val="24"/>
                <w:szCs w:val="24"/>
              </w:rPr>
              <w:t xml:space="preserve">ave a regulator when "in use"? </w:t>
            </w:r>
            <w:r w:rsidRPr="00A401C0">
              <w:rPr>
                <w:rFonts w:cstheme="minorHAnsi"/>
                <w:i/>
                <w:sz w:val="24"/>
                <w:szCs w:val="24"/>
              </w:rPr>
              <w:t>never a bare valve stem</w:t>
            </w:r>
          </w:p>
        </w:tc>
        <w:tc>
          <w:tcPr>
            <w:tcW w:w="360" w:type="dxa"/>
          </w:tcPr>
          <w:p w:rsidR="00A401C0" w:rsidRPr="00FB3853" w:rsidRDefault="00A401C0" w:rsidP="009822FD">
            <w:pPr>
              <w:jc w:val="center"/>
              <w:rPr>
                <w:rFonts w:cstheme="minorHAnsi"/>
                <w:sz w:val="24"/>
                <w:szCs w:val="24"/>
              </w:rPr>
            </w:pPr>
          </w:p>
        </w:tc>
        <w:tc>
          <w:tcPr>
            <w:tcW w:w="415" w:type="dxa"/>
          </w:tcPr>
          <w:p w:rsidR="00A401C0" w:rsidRPr="00FB3853" w:rsidRDefault="00A401C0" w:rsidP="009822FD">
            <w:pPr>
              <w:jc w:val="center"/>
              <w:rPr>
                <w:rFonts w:cstheme="minorHAnsi"/>
                <w:sz w:val="24"/>
                <w:szCs w:val="24"/>
              </w:rPr>
            </w:pPr>
          </w:p>
        </w:tc>
        <w:tc>
          <w:tcPr>
            <w:tcW w:w="390" w:type="dxa"/>
          </w:tcPr>
          <w:p w:rsidR="00A401C0" w:rsidRPr="00FB3853" w:rsidRDefault="00A401C0" w:rsidP="009822FD">
            <w:pPr>
              <w:jc w:val="center"/>
              <w:rPr>
                <w:rFonts w:cstheme="minorHAnsi"/>
                <w:sz w:val="24"/>
                <w:szCs w:val="24"/>
              </w:rPr>
            </w:pPr>
          </w:p>
        </w:tc>
        <w:tc>
          <w:tcPr>
            <w:tcW w:w="630" w:type="dxa"/>
          </w:tcPr>
          <w:p w:rsidR="00A401C0" w:rsidRPr="005B191D" w:rsidRDefault="00A401C0" w:rsidP="009822FD">
            <w:pPr>
              <w:jc w:val="center"/>
              <w:rPr>
                <w:rFonts w:cstheme="minorHAnsi"/>
                <w:b/>
                <w:sz w:val="24"/>
                <w:szCs w:val="24"/>
              </w:rPr>
            </w:pPr>
          </w:p>
        </w:tc>
      </w:tr>
      <w:tr w:rsidR="00A401C0" w:rsidRPr="005B191D" w:rsidTr="009822FD">
        <w:tc>
          <w:tcPr>
            <w:tcW w:w="445" w:type="dxa"/>
          </w:tcPr>
          <w:p w:rsidR="00A401C0" w:rsidRPr="00FB3853" w:rsidRDefault="00A401C0" w:rsidP="009822FD">
            <w:pPr>
              <w:rPr>
                <w:rFonts w:cstheme="minorHAnsi"/>
                <w:sz w:val="20"/>
                <w:szCs w:val="20"/>
              </w:rPr>
            </w:pPr>
            <w:r>
              <w:rPr>
                <w:rFonts w:cstheme="minorHAnsi"/>
                <w:sz w:val="20"/>
                <w:szCs w:val="20"/>
              </w:rPr>
              <w:t>D3</w:t>
            </w:r>
          </w:p>
        </w:tc>
        <w:tc>
          <w:tcPr>
            <w:tcW w:w="7110" w:type="dxa"/>
          </w:tcPr>
          <w:p w:rsidR="00A401C0" w:rsidRPr="00FB3853" w:rsidRDefault="00A401C0" w:rsidP="009822FD">
            <w:pPr>
              <w:rPr>
                <w:rFonts w:cstheme="minorHAnsi"/>
                <w:sz w:val="24"/>
                <w:szCs w:val="24"/>
              </w:rPr>
            </w:pPr>
            <w:r w:rsidRPr="00A401C0">
              <w:rPr>
                <w:rFonts w:cstheme="minorHAnsi"/>
                <w:sz w:val="24"/>
                <w:szCs w:val="24"/>
              </w:rPr>
              <w:t>Do cylinders have labels that are legible and are empty cylinders marked as such?</w:t>
            </w:r>
          </w:p>
        </w:tc>
        <w:tc>
          <w:tcPr>
            <w:tcW w:w="360" w:type="dxa"/>
          </w:tcPr>
          <w:p w:rsidR="00A401C0" w:rsidRPr="00FB3853" w:rsidRDefault="00A401C0" w:rsidP="009822FD">
            <w:pPr>
              <w:jc w:val="center"/>
              <w:rPr>
                <w:rFonts w:cstheme="minorHAnsi"/>
                <w:sz w:val="24"/>
                <w:szCs w:val="24"/>
              </w:rPr>
            </w:pPr>
          </w:p>
        </w:tc>
        <w:tc>
          <w:tcPr>
            <w:tcW w:w="415" w:type="dxa"/>
          </w:tcPr>
          <w:p w:rsidR="00A401C0" w:rsidRPr="00FB3853" w:rsidRDefault="00A401C0" w:rsidP="009822FD">
            <w:pPr>
              <w:jc w:val="center"/>
              <w:rPr>
                <w:rFonts w:cstheme="minorHAnsi"/>
                <w:sz w:val="24"/>
                <w:szCs w:val="24"/>
              </w:rPr>
            </w:pPr>
          </w:p>
        </w:tc>
        <w:tc>
          <w:tcPr>
            <w:tcW w:w="390" w:type="dxa"/>
          </w:tcPr>
          <w:p w:rsidR="00A401C0" w:rsidRPr="00FB3853" w:rsidRDefault="00A401C0" w:rsidP="009822FD">
            <w:pPr>
              <w:jc w:val="center"/>
              <w:rPr>
                <w:rFonts w:cstheme="minorHAnsi"/>
                <w:sz w:val="24"/>
                <w:szCs w:val="24"/>
              </w:rPr>
            </w:pPr>
          </w:p>
        </w:tc>
        <w:tc>
          <w:tcPr>
            <w:tcW w:w="630" w:type="dxa"/>
          </w:tcPr>
          <w:p w:rsidR="00A401C0" w:rsidRPr="005B191D" w:rsidRDefault="00A401C0" w:rsidP="009822FD">
            <w:pPr>
              <w:jc w:val="center"/>
              <w:rPr>
                <w:rFonts w:cstheme="minorHAnsi"/>
                <w:b/>
                <w:sz w:val="24"/>
                <w:szCs w:val="24"/>
              </w:rPr>
            </w:pPr>
          </w:p>
        </w:tc>
      </w:tr>
      <w:tr w:rsidR="00A401C0" w:rsidRPr="005B191D" w:rsidTr="009822FD">
        <w:tc>
          <w:tcPr>
            <w:tcW w:w="445" w:type="dxa"/>
          </w:tcPr>
          <w:p w:rsidR="00A401C0" w:rsidRPr="00FB3853" w:rsidRDefault="00A401C0" w:rsidP="009822FD">
            <w:pPr>
              <w:rPr>
                <w:rFonts w:cstheme="minorHAnsi"/>
                <w:sz w:val="20"/>
                <w:szCs w:val="20"/>
              </w:rPr>
            </w:pPr>
            <w:r>
              <w:rPr>
                <w:rFonts w:cstheme="minorHAnsi"/>
                <w:sz w:val="20"/>
                <w:szCs w:val="20"/>
              </w:rPr>
              <w:t>D4</w:t>
            </w:r>
          </w:p>
        </w:tc>
        <w:tc>
          <w:tcPr>
            <w:tcW w:w="7110" w:type="dxa"/>
          </w:tcPr>
          <w:p w:rsidR="00A401C0" w:rsidRPr="00FB3853" w:rsidRDefault="00A401C0" w:rsidP="009822FD">
            <w:pPr>
              <w:rPr>
                <w:rFonts w:cstheme="minorHAnsi"/>
                <w:sz w:val="24"/>
                <w:szCs w:val="24"/>
              </w:rPr>
            </w:pPr>
            <w:r w:rsidRPr="00A401C0">
              <w:rPr>
                <w:rFonts w:cstheme="minorHAnsi"/>
                <w:sz w:val="24"/>
                <w:szCs w:val="24"/>
              </w:rPr>
              <w:t>Are oxygen cylinders separated from flammable gas cylinders by 20ft or a half hour fire rated wall?</w:t>
            </w:r>
          </w:p>
        </w:tc>
        <w:tc>
          <w:tcPr>
            <w:tcW w:w="360" w:type="dxa"/>
          </w:tcPr>
          <w:p w:rsidR="00A401C0" w:rsidRPr="00FB3853" w:rsidRDefault="00A401C0" w:rsidP="009822FD">
            <w:pPr>
              <w:jc w:val="center"/>
              <w:rPr>
                <w:rFonts w:cstheme="minorHAnsi"/>
                <w:sz w:val="24"/>
                <w:szCs w:val="24"/>
              </w:rPr>
            </w:pPr>
          </w:p>
        </w:tc>
        <w:tc>
          <w:tcPr>
            <w:tcW w:w="415" w:type="dxa"/>
          </w:tcPr>
          <w:p w:rsidR="00A401C0" w:rsidRPr="00FB3853" w:rsidRDefault="00A401C0" w:rsidP="009822FD">
            <w:pPr>
              <w:jc w:val="center"/>
              <w:rPr>
                <w:rFonts w:cstheme="minorHAnsi"/>
                <w:sz w:val="24"/>
                <w:szCs w:val="24"/>
              </w:rPr>
            </w:pPr>
          </w:p>
        </w:tc>
        <w:tc>
          <w:tcPr>
            <w:tcW w:w="390" w:type="dxa"/>
          </w:tcPr>
          <w:p w:rsidR="00A401C0" w:rsidRPr="00FB3853" w:rsidRDefault="00A401C0" w:rsidP="009822FD">
            <w:pPr>
              <w:jc w:val="center"/>
              <w:rPr>
                <w:rFonts w:cstheme="minorHAnsi"/>
                <w:sz w:val="24"/>
                <w:szCs w:val="24"/>
              </w:rPr>
            </w:pPr>
          </w:p>
        </w:tc>
        <w:tc>
          <w:tcPr>
            <w:tcW w:w="630" w:type="dxa"/>
          </w:tcPr>
          <w:p w:rsidR="00A401C0" w:rsidRPr="005B191D" w:rsidRDefault="00A401C0" w:rsidP="009822FD">
            <w:pPr>
              <w:jc w:val="center"/>
              <w:rPr>
                <w:rFonts w:cstheme="minorHAnsi"/>
                <w:b/>
                <w:sz w:val="24"/>
                <w:szCs w:val="24"/>
              </w:rPr>
            </w:pPr>
          </w:p>
        </w:tc>
      </w:tr>
      <w:tr w:rsidR="00A401C0" w:rsidRPr="005B191D" w:rsidTr="009822FD">
        <w:tc>
          <w:tcPr>
            <w:tcW w:w="445" w:type="dxa"/>
          </w:tcPr>
          <w:p w:rsidR="00A401C0" w:rsidRPr="00FB3853" w:rsidRDefault="00A401C0" w:rsidP="009822FD">
            <w:pPr>
              <w:rPr>
                <w:rFonts w:cstheme="minorHAnsi"/>
                <w:sz w:val="20"/>
                <w:szCs w:val="20"/>
              </w:rPr>
            </w:pPr>
            <w:r>
              <w:rPr>
                <w:rFonts w:cstheme="minorHAnsi"/>
                <w:sz w:val="20"/>
                <w:szCs w:val="20"/>
              </w:rPr>
              <w:t>D5</w:t>
            </w:r>
          </w:p>
        </w:tc>
        <w:tc>
          <w:tcPr>
            <w:tcW w:w="7110" w:type="dxa"/>
          </w:tcPr>
          <w:p w:rsidR="00A401C0" w:rsidRPr="00FB3853" w:rsidRDefault="00A401C0" w:rsidP="009822FD">
            <w:pPr>
              <w:rPr>
                <w:rFonts w:cstheme="minorHAnsi"/>
                <w:sz w:val="24"/>
                <w:szCs w:val="24"/>
              </w:rPr>
            </w:pPr>
            <w:r w:rsidRPr="00A401C0">
              <w:rPr>
                <w:rFonts w:cstheme="minorHAnsi"/>
                <w:sz w:val="24"/>
                <w:szCs w:val="24"/>
              </w:rPr>
              <w:t>Are gas cylinders stored safely? (i.e.: not near electrical or ignition sources, not under stairs or in enclosed areas etc.)</w:t>
            </w:r>
          </w:p>
        </w:tc>
        <w:tc>
          <w:tcPr>
            <w:tcW w:w="360" w:type="dxa"/>
          </w:tcPr>
          <w:p w:rsidR="00A401C0" w:rsidRPr="00FB3853" w:rsidRDefault="00A401C0" w:rsidP="009822FD">
            <w:pPr>
              <w:jc w:val="center"/>
              <w:rPr>
                <w:rFonts w:cstheme="minorHAnsi"/>
                <w:sz w:val="24"/>
                <w:szCs w:val="24"/>
              </w:rPr>
            </w:pPr>
          </w:p>
        </w:tc>
        <w:tc>
          <w:tcPr>
            <w:tcW w:w="415" w:type="dxa"/>
          </w:tcPr>
          <w:p w:rsidR="00A401C0" w:rsidRPr="00FB3853" w:rsidRDefault="00A401C0" w:rsidP="009822FD">
            <w:pPr>
              <w:jc w:val="center"/>
              <w:rPr>
                <w:rFonts w:cstheme="minorHAnsi"/>
                <w:sz w:val="24"/>
                <w:szCs w:val="24"/>
              </w:rPr>
            </w:pPr>
          </w:p>
        </w:tc>
        <w:tc>
          <w:tcPr>
            <w:tcW w:w="390" w:type="dxa"/>
          </w:tcPr>
          <w:p w:rsidR="00A401C0" w:rsidRPr="00FB3853" w:rsidRDefault="00A401C0" w:rsidP="009822FD">
            <w:pPr>
              <w:jc w:val="center"/>
              <w:rPr>
                <w:rFonts w:cstheme="minorHAnsi"/>
                <w:sz w:val="24"/>
                <w:szCs w:val="24"/>
              </w:rPr>
            </w:pPr>
          </w:p>
        </w:tc>
        <w:tc>
          <w:tcPr>
            <w:tcW w:w="630" w:type="dxa"/>
          </w:tcPr>
          <w:p w:rsidR="00A401C0" w:rsidRPr="005B191D" w:rsidRDefault="00A401C0" w:rsidP="009822FD">
            <w:pPr>
              <w:jc w:val="center"/>
              <w:rPr>
                <w:rFonts w:cstheme="minorHAnsi"/>
                <w:b/>
                <w:sz w:val="24"/>
                <w:szCs w:val="24"/>
              </w:rPr>
            </w:pPr>
          </w:p>
        </w:tc>
      </w:tr>
    </w:tbl>
    <w:p w:rsidR="008F2FD8" w:rsidRDefault="008F2FD8" w:rsidP="00D10A7A">
      <w:pPr>
        <w:spacing w:after="0" w:line="240" w:lineRule="auto"/>
        <w:rPr>
          <w:rFonts w:ascii="Times New Roman" w:hAnsi="Times New Roman" w:cs="Times New Roman"/>
          <w:sz w:val="24"/>
        </w:rPr>
      </w:pPr>
    </w:p>
    <w:p w:rsidR="00A401C0" w:rsidRPr="00A401C0" w:rsidRDefault="00A401C0" w:rsidP="00D10A7A">
      <w:pPr>
        <w:spacing w:after="0" w:line="240" w:lineRule="auto"/>
        <w:rPr>
          <w:rFonts w:cstheme="minorHAnsi"/>
          <w:b/>
          <w:sz w:val="24"/>
        </w:rPr>
      </w:pPr>
      <w:r>
        <w:rPr>
          <w:rFonts w:cstheme="minorHAnsi"/>
          <w:b/>
          <w:sz w:val="24"/>
        </w:rPr>
        <w:t>Bio Hazards</w:t>
      </w:r>
    </w:p>
    <w:tbl>
      <w:tblPr>
        <w:tblStyle w:val="TableGrid"/>
        <w:tblW w:w="0" w:type="auto"/>
        <w:tblLayout w:type="fixed"/>
        <w:tblLook w:val="04A0" w:firstRow="1" w:lastRow="0" w:firstColumn="1" w:lastColumn="0" w:noHBand="0" w:noVBand="1"/>
      </w:tblPr>
      <w:tblGrid>
        <w:gridCol w:w="445"/>
        <w:gridCol w:w="7110"/>
        <w:gridCol w:w="360"/>
        <w:gridCol w:w="415"/>
        <w:gridCol w:w="390"/>
        <w:gridCol w:w="630"/>
      </w:tblGrid>
      <w:tr w:rsidR="00A401C0" w:rsidRPr="005B191D" w:rsidTr="00C0068F">
        <w:tc>
          <w:tcPr>
            <w:tcW w:w="445" w:type="dxa"/>
            <w:tcBorders>
              <w:top w:val="nil"/>
              <w:left w:val="nil"/>
              <w:bottom w:val="single" w:sz="4" w:space="0" w:color="auto"/>
              <w:right w:val="nil"/>
            </w:tcBorders>
          </w:tcPr>
          <w:p w:rsidR="00A401C0" w:rsidRPr="005B191D" w:rsidRDefault="00A401C0" w:rsidP="009822FD">
            <w:pPr>
              <w:rPr>
                <w:rFonts w:cstheme="minorHAnsi"/>
                <w:b/>
                <w:sz w:val="24"/>
                <w:szCs w:val="24"/>
              </w:rPr>
            </w:pPr>
          </w:p>
        </w:tc>
        <w:tc>
          <w:tcPr>
            <w:tcW w:w="7110" w:type="dxa"/>
            <w:tcBorders>
              <w:top w:val="nil"/>
              <w:left w:val="nil"/>
              <w:bottom w:val="single" w:sz="4" w:space="0" w:color="auto"/>
              <w:right w:val="nil"/>
            </w:tcBorders>
          </w:tcPr>
          <w:p w:rsidR="00A401C0" w:rsidRPr="005B191D" w:rsidRDefault="00A401C0" w:rsidP="009822FD">
            <w:pPr>
              <w:rPr>
                <w:rFonts w:cstheme="minorHAnsi"/>
                <w:b/>
                <w:sz w:val="24"/>
                <w:szCs w:val="24"/>
              </w:rPr>
            </w:pPr>
          </w:p>
        </w:tc>
        <w:tc>
          <w:tcPr>
            <w:tcW w:w="360" w:type="dxa"/>
            <w:tcBorders>
              <w:top w:val="nil"/>
              <w:left w:val="nil"/>
              <w:bottom w:val="single" w:sz="4" w:space="0" w:color="auto"/>
              <w:right w:val="nil"/>
            </w:tcBorders>
          </w:tcPr>
          <w:p w:rsidR="00A401C0" w:rsidRPr="005B191D" w:rsidRDefault="00A401C0" w:rsidP="009822FD">
            <w:pPr>
              <w:jc w:val="center"/>
              <w:rPr>
                <w:rFonts w:cstheme="minorHAnsi"/>
                <w:b/>
                <w:sz w:val="24"/>
                <w:szCs w:val="24"/>
              </w:rPr>
            </w:pPr>
            <w:r w:rsidRPr="005B191D">
              <w:rPr>
                <w:rFonts w:cstheme="minorHAnsi"/>
                <w:b/>
                <w:sz w:val="24"/>
                <w:szCs w:val="24"/>
              </w:rPr>
              <w:t>Y</w:t>
            </w:r>
          </w:p>
        </w:tc>
        <w:tc>
          <w:tcPr>
            <w:tcW w:w="415" w:type="dxa"/>
            <w:tcBorders>
              <w:top w:val="nil"/>
              <w:left w:val="nil"/>
              <w:bottom w:val="single" w:sz="4" w:space="0" w:color="auto"/>
              <w:right w:val="nil"/>
            </w:tcBorders>
          </w:tcPr>
          <w:p w:rsidR="00A401C0" w:rsidRPr="005B191D" w:rsidRDefault="00A401C0" w:rsidP="009822FD">
            <w:pPr>
              <w:jc w:val="center"/>
              <w:rPr>
                <w:rFonts w:cstheme="minorHAnsi"/>
                <w:b/>
                <w:sz w:val="24"/>
                <w:szCs w:val="24"/>
              </w:rPr>
            </w:pPr>
            <w:r w:rsidRPr="005B191D">
              <w:rPr>
                <w:rFonts w:cstheme="minorHAnsi"/>
                <w:b/>
                <w:sz w:val="24"/>
                <w:szCs w:val="24"/>
              </w:rPr>
              <w:t>N</w:t>
            </w:r>
          </w:p>
        </w:tc>
        <w:tc>
          <w:tcPr>
            <w:tcW w:w="390" w:type="dxa"/>
            <w:tcBorders>
              <w:top w:val="nil"/>
              <w:left w:val="nil"/>
              <w:bottom w:val="single" w:sz="4" w:space="0" w:color="auto"/>
              <w:right w:val="nil"/>
            </w:tcBorders>
          </w:tcPr>
          <w:p w:rsidR="00A401C0" w:rsidRPr="005B191D" w:rsidRDefault="00A401C0" w:rsidP="009822FD">
            <w:pPr>
              <w:jc w:val="center"/>
              <w:rPr>
                <w:rFonts w:cstheme="minorHAnsi"/>
                <w:b/>
                <w:sz w:val="24"/>
                <w:szCs w:val="24"/>
              </w:rPr>
            </w:pPr>
            <w:r w:rsidRPr="005B191D">
              <w:rPr>
                <w:rFonts w:cstheme="minorHAnsi"/>
                <w:b/>
                <w:sz w:val="24"/>
                <w:szCs w:val="24"/>
              </w:rPr>
              <w:t>C</w:t>
            </w:r>
          </w:p>
        </w:tc>
        <w:tc>
          <w:tcPr>
            <w:tcW w:w="630" w:type="dxa"/>
            <w:tcBorders>
              <w:top w:val="nil"/>
              <w:left w:val="nil"/>
              <w:bottom w:val="single" w:sz="4" w:space="0" w:color="auto"/>
              <w:right w:val="nil"/>
            </w:tcBorders>
          </w:tcPr>
          <w:p w:rsidR="00A401C0" w:rsidRPr="005B191D" w:rsidRDefault="00A401C0" w:rsidP="009822FD">
            <w:pPr>
              <w:jc w:val="center"/>
              <w:rPr>
                <w:rFonts w:cstheme="minorHAnsi"/>
                <w:b/>
                <w:sz w:val="24"/>
                <w:szCs w:val="24"/>
              </w:rPr>
            </w:pPr>
            <w:r w:rsidRPr="005B191D">
              <w:rPr>
                <w:rFonts w:cstheme="minorHAnsi"/>
                <w:b/>
                <w:sz w:val="24"/>
                <w:szCs w:val="24"/>
              </w:rPr>
              <w:t>N/A</w:t>
            </w:r>
          </w:p>
        </w:tc>
      </w:tr>
      <w:tr w:rsidR="00A401C0" w:rsidRPr="005B191D" w:rsidTr="00C0068F">
        <w:tc>
          <w:tcPr>
            <w:tcW w:w="445" w:type="dxa"/>
            <w:tcBorders>
              <w:top w:val="single" w:sz="4" w:space="0" w:color="auto"/>
            </w:tcBorders>
          </w:tcPr>
          <w:p w:rsidR="00A401C0" w:rsidRPr="00FB3853" w:rsidRDefault="00A401C0" w:rsidP="009822FD">
            <w:pPr>
              <w:rPr>
                <w:rFonts w:cstheme="minorHAnsi"/>
                <w:sz w:val="20"/>
                <w:szCs w:val="20"/>
              </w:rPr>
            </w:pPr>
            <w:r>
              <w:rPr>
                <w:rFonts w:cstheme="minorHAnsi"/>
                <w:sz w:val="20"/>
                <w:szCs w:val="20"/>
              </w:rPr>
              <w:t>E1</w:t>
            </w:r>
          </w:p>
        </w:tc>
        <w:tc>
          <w:tcPr>
            <w:tcW w:w="7110" w:type="dxa"/>
            <w:tcBorders>
              <w:top w:val="single" w:sz="4" w:space="0" w:color="auto"/>
            </w:tcBorders>
          </w:tcPr>
          <w:p w:rsidR="00A401C0" w:rsidRPr="007105AB" w:rsidRDefault="00A401C0" w:rsidP="009822FD">
            <w:pPr>
              <w:rPr>
                <w:rFonts w:cstheme="minorHAnsi"/>
                <w:sz w:val="24"/>
                <w:szCs w:val="24"/>
              </w:rPr>
            </w:pPr>
            <w:r w:rsidRPr="00A401C0">
              <w:rPr>
                <w:rFonts w:cstheme="minorHAnsi"/>
                <w:sz w:val="24"/>
                <w:szCs w:val="24"/>
              </w:rPr>
              <w:t>Is biohazardous waste put in RED biohazard bags and disposed of as regulated biohazard waste?</w:t>
            </w:r>
          </w:p>
        </w:tc>
        <w:tc>
          <w:tcPr>
            <w:tcW w:w="360" w:type="dxa"/>
            <w:tcBorders>
              <w:top w:val="single" w:sz="4" w:space="0" w:color="auto"/>
            </w:tcBorders>
          </w:tcPr>
          <w:p w:rsidR="00A401C0" w:rsidRPr="005B191D" w:rsidRDefault="00A401C0" w:rsidP="009822FD">
            <w:pPr>
              <w:jc w:val="center"/>
              <w:rPr>
                <w:rFonts w:cstheme="minorHAnsi"/>
                <w:b/>
                <w:sz w:val="24"/>
                <w:szCs w:val="24"/>
              </w:rPr>
            </w:pPr>
          </w:p>
        </w:tc>
        <w:tc>
          <w:tcPr>
            <w:tcW w:w="415" w:type="dxa"/>
            <w:tcBorders>
              <w:top w:val="single" w:sz="4" w:space="0" w:color="auto"/>
            </w:tcBorders>
          </w:tcPr>
          <w:p w:rsidR="00A401C0" w:rsidRPr="005B191D" w:rsidRDefault="00A401C0" w:rsidP="009822FD">
            <w:pPr>
              <w:jc w:val="center"/>
              <w:rPr>
                <w:rFonts w:cstheme="minorHAnsi"/>
                <w:b/>
                <w:sz w:val="24"/>
                <w:szCs w:val="24"/>
              </w:rPr>
            </w:pPr>
          </w:p>
        </w:tc>
        <w:tc>
          <w:tcPr>
            <w:tcW w:w="390" w:type="dxa"/>
            <w:tcBorders>
              <w:top w:val="single" w:sz="4" w:space="0" w:color="auto"/>
            </w:tcBorders>
          </w:tcPr>
          <w:p w:rsidR="00A401C0" w:rsidRPr="005B191D" w:rsidRDefault="00A401C0" w:rsidP="009822FD">
            <w:pPr>
              <w:jc w:val="center"/>
              <w:rPr>
                <w:rFonts w:cstheme="minorHAnsi"/>
                <w:b/>
                <w:sz w:val="24"/>
                <w:szCs w:val="24"/>
              </w:rPr>
            </w:pPr>
          </w:p>
        </w:tc>
        <w:tc>
          <w:tcPr>
            <w:tcW w:w="630" w:type="dxa"/>
            <w:tcBorders>
              <w:top w:val="single" w:sz="4" w:space="0" w:color="auto"/>
            </w:tcBorders>
          </w:tcPr>
          <w:p w:rsidR="00A401C0" w:rsidRPr="005B191D" w:rsidRDefault="00A401C0" w:rsidP="009822FD">
            <w:pPr>
              <w:jc w:val="center"/>
              <w:rPr>
                <w:rFonts w:cstheme="minorHAnsi"/>
                <w:b/>
                <w:sz w:val="24"/>
                <w:szCs w:val="24"/>
              </w:rPr>
            </w:pPr>
          </w:p>
        </w:tc>
      </w:tr>
      <w:tr w:rsidR="00A401C0" w:rsidRPr="005B191D" w:rsidTr="009822FD">
        <w:tc>
          <w:tcPr>
            <w:tcW w:w="445" w:type="dxa"/>
          </w:tcPr>
          <w:p w:rsidR="00A401C0" w:rsidRPr="00FB3853" w:rsidRDefault="00851849" w:rsidP="009822FD">
            <w:pPr>
              <w:rPr>
                <w:rFonts w:cstheme="minorHAnsi"/>
                <w:sz w:val="20"/>
                <w:szCs w:val="20"/>
              </w:rPr>
            </w:pPr>
            <w:r>
              <w:rPr>
                <w:rFonts w:cstheme="minorHAnsi"/>
                <w:sz w:val="20"/>
                <w:szCs w:val="20"/>
              </w:rPr>
              <w:t>E2</w:t>
            </w:r>
          </w:p>
        </w:tc>
        <w:tc>
          <w:tcPr>
            <w:tcW w:w="7110" w:type="dxa"/>
          </w:tcPr>
          <w:p w:rsidR="00A401C0" w:rsidRPr="007105AB" w:rsidRDefault="00A401C0" w:rsidP="009822FD">
            <w:pPr>
              <w:rPr>
                <w:rFonts w:cstheme="minorHAnsi"/>
                <w:sz w:val="24"/>
                <w:szCs w:val="24"/>
              </w:rPr>
            </w:pPr>
            <w:r w:rsidRPr="00A401C0">
              <w:rPr>
                <w:rFonts w:cstheme="minorHAnsi"/>
                <w:sz w:val="24"/>
                <w:szCs w:val="24"/>
              </w:rPr>
              <w:t>Are contaminated sharps put in a sharps container and are all hypodermic needles regardless of use, being put in the sharps container?</w:t>
            </w:r>
          </w:p>
        </w:tc>
        <w:tc>
          <w:tcPr>
            <w:tcW w:w="360" w:type="dxa"/>
          </w:tcPr>
          <w:p w:rsidR="00A401C0" w:rsidRPr="00FB3853" w:rsidRDefault="00A401C0" w:rsidP="009822FD">
            <w:pPr>
              <w:jc w:val="center"/>
              <w:rPr>
                <w:rFonts w:cstheme="minorHAnsi"/>
                <w:sz w:val="24"/>
                <w:szCs w:val="24"/>
              </w:rPr>
            </w:pPr>
          </w:p>
        </w:tc>
        <w:tc>
          <w:tcPr>
            <w:tcW w:w="415" w:type="dxa"/>
          </w:tcPr>
          <w:p w:rsidR="00A401C0" w:rsidRPr="00FB3853" w:rsidRDefault="00A401C0" w:rsidP="009822FD">
            <w:pPr>
              <w:jc w:val="center"/>
              <w:rPr>
                <w:rFonts w:cstheme="minorHAnsi"/>
                <w:sz w:val="24"/>
                <w:szCs w:val="24"/>
              </w:rPr>
            </w:pPr>
          </w:p>
        </w:tc>
        <w:tc>
          <w:tcPr>
            <w:tcW w:w="390" w:type="dxa"/>
          </w:tcPr>
          <w:p w:rsidR="00A401C0" w:rsidRPr="00FB3853" w:rsidRDefault="00A401C0" w:rsidP="009822FD">
            <w:pPr>
              <w:jc w:val="center"/>
              <w:rPr>
                <w:rFonts w:cstheme="minorHAnsi"/>
                <w:sz w:val="24"/>
                <w:szCs w:val="24"/>
              </w:rPr>
            </w:pPr>
          </w:p>
        </w:tc>
        <w:tc>
          <w:tcPr>
            <w:tcW w:w="630" w:type="dxa"/>
          </w:tcPr>
          <w:p w:rsidR="00A401C0" w:rsidRPr="005B191D" w:rsidRDefault="00A401C0" w:rsidP="009822FD">
            <w:pPr>
              <w:jc w:val="center"/>
              <w:rPr>
                <w:rFonts w:cstheme="minorHAnsi"/>
                <w:b/>
                <w:sz w:val="24"/>
                <w:szCs w:val="24"/>
              </w:rPr>
            </w:pPr>
          </w:p>
        </w:tc>
      </w:tr>
      <w:tr w:rsidR="00A401C0" w:rsidRPr="005B191D" w:rsidTr="009822FD">
        <w:tc>
          <w:tcPr>
            <w:tcW w:w="445" w:type="dxa"/>
          </w:tcPr>
          <w:p w:rsidR="00A401C0" w:rsidRPr="00FB3853" w:rsidRDefault="00851849" w:rsidP="009822FD">
            <w:pPr>
              <w:rPr>
                <w:rFonts w:cstheme="minorHAnsi"/>
                <w:sz w:val="20"/>
                <w:szCs w:val="20"/>
              </w:rPr>
            </w:pPr>
            <w:r>
              <w:rPr>
                <w:rFonts w:cstheme="minorHAnsi"/>
                <w:sz w:val="20"/>
                <w:szCs w:val="20"/>
              </w:rPr>
              <w:t>E3</w:t>
            </w:r>
          </w:p>
        </w:tc>
        <w:tc>
          <w:tcPr>
            <w:tcW w:w="7110" w:type="dxa"/>
          </w:tcPr>
          <w:p w:rsidR="00A401C0" w:rsidRPr="00FB3853" w:rsidRDefault="00A401C0" w:rsidP="009822FD">
            <w:pPr>
              <w:rPr>
                <w:rFonts w:cstheme="minorHAnsi"/>
                <w:sz w:val="24"/>
                <w:szCs w:val="24"/>
              </w:rPr>
            </w:pPr>
            <w:r w:rsidRPr="00A401C0">
              <w:rPr>
                <w:rFonts w:cstheme="minorHAnsi"/>
                <w:sz w:val="24"/>
                <w:szCs w:val="24"/>
              </w:rPr>
              <w:t>Is protective equipment being used such as gloves and eyewear?</w:t>
            </w:r>
          </w:p>
        </w:tc>
        <w:tc>
          <w:tcPr>
            <w:tcW w:w="360" w:type="dxa"/>
          </w:tcPr>
          <w:p w:rsidR="00A401C0" w:rsidRPr="00FB3853" w:rsidRDefault="00A401C0" w:rsidP="009822FD">
            <w:pPr>
              <w:jc w:val="center"/>
              <w:rPr>
                <w:rFonts w:cstheme="minorHAnsi"/>
                <w:sz w:val="24"/>
                <w:szCs w:val="24"/>
              </w:rPr>
            </w:pPr>
          </w:p>
        </w:tc>
        <w:tc>
          <w:tcPr>
            <w:tcW w:w="415" w:type="dxa"/>
          </w:tcPr>
          <w:p w:rsidR="00A401C0" w:rsidRPr="00FB3853" w:rsidRDefault="00A401C0" w:rsidP="009822FD">
            <w:pPr>
              <w:jc w:val="center"/>
              <w:rPr>
                <w:rFonts w:cstheme="minorHAnsi"/>
                <w:sz w:val="24"/>
                <w:szCs w:val="24"/>
              </w:rPr>
            </w:pPr>
          </w:p>
        </w:tc>
        <w:tc>
          <w:tcPr>
            <w:tcW w:w="390" w:type="dxa"/>
          </w:tcPr>
          <w:p w:rsidR="00A401C0" w:rsidRPr="00FB3853" w:rsidRDefault="00A401C0" w:rsidP="009822FD">
            <w:pPr>
              <w:jc w:val="center"/>
              <w:rPr>
                <w:rFonts w:cstheme="minorHAnsi"/>
                <w:sz w:val="24"/>
                <w:szCs w:val="24"/>
              </w:rPr>
            </w:pPr>
          </w:p>
        </w:tc>
        <w:tc>
          <w:tcPr>
            <w:tcW w:w="630" w:type="dxa"/>
          </w:tcPr>
          <w:p w:rsidR="00A401C0" w:rsidRPr="005B191D" w:rsidRDefault="00A401C0" w:rsidP="009822FD">
            <w:pPr>
              <w:jc w:val="center"/>
              <w:rPr>
                <w:rFonts w:cstheme="minorHAnsi"/>
                <w:b/>
                <w:sz w:val="24"/>
                <w:szCs w:val="24"/>
              </w:rPr>
            </w:pPr>
          </w:p>
        </w:tc>
      </w:tr>
      <w:tr w:rsidR="00A401C0" w:rsidRPr="005B191D" w:rsidTr="009822FD">
        <w:tc>
          <w:tcPr>
            <w:tcW w:w="445" w:type="dxa"/>
          </w:tcPr>
          <w:p w:rsidR="00A401C0" w:rsidRPr="00FB3853" w:rsidRDefault="00851849" w:rsidP="009822FD">
            <w:pPr>
              <w:rPr>
                <w:rFonts w:cstheme="minorHAnsi"/>
                <w:sz w:val="20"/>
                <w:szCs w:val="20"/>
              </w:rPr>
            </w:pPr>
            <w:r>
              <w:rPr>
                <w:rFonts w:cstheme="minorHAnsi"/>
                <w:sz w:val="20"/>
                <w:szCs w:val="20"/>
              </w:rPr>
              <w:t>E4</w:t>
            </w:r>
          </w:p>
        </w:tc>
        <w:tc>
          <w:tcPr>
            <w:tcW w:w="7110" w:type="dxa"/>
          </w:tcPr>
          <w:p w:rsidR="00A401C0" w:rsidRPr="00FB3853" w:rsidRDefault="00A401C0" w:rsidP="009822FD">
            <w:pPr>
              <w:rPr>
                <w:rFonts w:cstheme="minorHAnsi"/>
                <w:sz w:val="24"/>
                <w:szCs w:val="24"/>
              </w:rPr>
            </w:pPr>
            <w:r w:rsidRPr="00A401C0">
              <w:rPr>
                <w:rFonts w:cstheme="minorHAnsi"/>
                <w:sz w:val="24"/>
                <w:szCs w:val="24"/>
              </w:rPr>
              <w:t>Are workers washing hands and decontaminating areas after work is complete?</w:t>
            </w:r>
          </w:p>
        </w:tc>
        <w:tc>
          <w:tcPr>
            <w:tcW w:w="360" w:type="dxa"/>
          </w:tcPr>
          <w:p w:rsidR="00A401C0" w:rsidRPr="00FB3853" w:rsidRDefault="00A401C0" w:rsidP="009822FD">
            <w:pPr>
              <w:jc w:val="center"/>
              <w:rPr>
                <w:rFonts w:cstheme="minorHAnsi"/>
                <w:sz w:val="24"/>
                <w:szCs w:val="24"/>
              </w:rPr>
            </w:pPr>
          </w:p>
        </w:tc>
        <w:tc>
          <w:tcPr>
            <w:tcW w:w="415" w:type="dxa"/>
          </w:tcPr>
          <w:p w:rsidR="00A401C0" w:rsidRPr="00FB3853" w:rsidRDefault="00A401C0" w:rsidP="009822FD">
            <w:pPr>
              <w:jc w:val="center"/>
              <w:rPr>
                <w:rFonts w:cstheme="minorHAnsi"/>
                <w:sz w:val="24"/>
                <w:szCs w:val="24"/>
              </w:rPr>
            </w:pPr>
          </w:p>
        </w:tc>
        <w:tc>
          <w:tcPr>
            <w:tcW w:w="390" w:type="dxa"/>
          </w:tcPr>
          <w:p w:rsidR="00A401C0" w:rsidRPr="00FB3853" w:rsidRDefault="00A401C0" w:rsidP="009822FD">
            <w:pPr>
              <w:jc w:val="center"/>
              <w:rPr>
                <w:rFonts w:cstheme="minorHAnsi"/>
                <w:sz w:val="24"/>
                <w:szCs w:val="24"/>
              </w:rPr>
            </w:pPr>
          </w:p>
        </w:tc>
        <w:tc>
          <w:tcPr>
            <w:tcW w:w="630" w:type="dxa"/>
          </w:tcPr>
          <w:p w:rsidR="00A401C0" w:rsidRPr="005B191D" w:rsidRDefault="00A401C0" w:rsidP="009822FD">
            <w:pPr>
              <w:jc w:val="center"/>
              <w:rPr>
                <w:rFonts w:cstheme="minorHAnsi"/>
                <w:b/>
                <w:sz w:val="24"/>
                <w:szCs w:val="24"/>
              </w:rPr>
            </w:pPr>
          </w:p>
        </w:tc>
      </w:tr>
      <w:tr w:rsidR="00A401C0" w:rsidRPr="005B191D" w:rsidTr="009822FD">
        <w:tc>
          <w:tcPr>
            <w:tcW w:w="445" w:type="dxa"/>
          </w:tcPr>
          <w:p w:rsidR="00A401C0" w:rsidRPr="00FB3853" w:rsidRDefault="00851849" w:rsidP="009822FD">
            <w:pPr>
              <w:rPr>
                <w:rFonts w:cstheme="minorHAnsi"/>
                <w:sz w:val="20"/>
                <w:szCs w:val="20"/>
              </w:rPr>
            </w:pPr>
            <w:r>
              <w:rPr>
                <w:rFonts w:cstheme="minorHAnsi"/>
                <w:sz w:val="20"/>
                <w:szCs w:val="20"/>
              </w:rPr>
              <w:t>E5</w:t>
            </w:r>
          </w:p>
        </w:tc>
        <w:tc>
          <w:tcPr>
            <w:tcW w:w="7110" w:type="dxa"/>
          </w:tcPr>
          <w:p w:rsidR="00A401C0" w:rsidRPr="00FB3853" w:rsidRDefault="00851849" w:rsidP="009822FD">
            <w:pPr>
              <w:rPr>
                <w:rFonts w:cstheme="minorHAnsi"/>
                <w:sz w:val="24"/>
                <w:szCs w:val="24"/>
              </w:rPr>
            </w:pPr>
            <w:r w:rsidRPr="00851849">
              <w:rPr>
                <w:rFonts w:cstheme="minorHAnsi"/>
                <w:sz w:val="24"/>
                <w:szCs w:val="24"/>
              </w:rPr>
              <w:t>Do those who handle human blood or cells have blood borne pathogen training?</w:t>
            </w:r>
          </w:p>
        </w:tc>
        <w:tc>
          <w:tcPr>
            <w:tcW w:w="360" w:type="dxa"/>
          </w:tcPr>
          <w:p w:rsidR="00A401C0" w:rsidRPr="00FB3853" w:rsidRDefault="00A401C0" w:rsidP="009822FD">
            <w:pPr>
              <w:jc w:val="center"/>
              <w:rPr>
                <w:rFonts w:cstheme="minorHAnsi"/>
                <w:sz w:val="24"/>
                <w:szCs w:val="24"/>
              </w:rPr>
            </w:pPr>
          </w:p>
        </w:tc>
        <w:tc>
          <w:tcPr>
            <w:tcW w:w="415" w:type="dxa"/>
          </w:tcPr>
          <w:p w:rsidR="00A401C0" w:rsidRPr="00FB3853" w:rsidRDefault="00A401C0" w:rsidP="009822FD">
            <w:pPr>
              <w:jc w:val="center"/>
              <w:rPr>
                <w:rFonts w:cstheme="minorHAnsi"/>
                <w:sz w:val="24"/>
                <w:szCs w:val="24"/>
              </w:rPr>
            </w:pPr>
          </w:p>
        </w:tc>
        <w:tc>
          <w:tcPr>
            <w:tcW w:w="390" w:type="dxa"/>
          </w:tcPr>
          <w:p w:rsidR="00A401C0" w:rsidRPr="00FB3853" w:rsidRDefault="00A401C0" w:rsidP="009822FD">
            <w:pPr>
              <w:jc w:val="center"/>
              <w:rPr>
                <w:rFonts w:cstheme="minorHAnsi"/>
                <w:sz w:val="24"/>
                <w:szCs w:val="24"/>
              </w:rPr>
            </w:pPr>
          </w:p>
        </w:tc>
        <w:tc>
          <w:tcPr>
            <w:tcW w:w="630" w:type="dxa"/>
          </w:tcPr>
          <w:p w:rsidR="00A401C0" w:rsidRPr="005B191D" w:rsidRDefault="00A401C0" w:rsidP="009822FD">
            <w:pPr>
              <w:jc w:val="center"/>
              <w:rPr>
                <w:rFonts w:cstheme="minorHAnsi"/>
                <w:b/>
                <w:sz w:val="24"/>
                <w:szCs w:val="24"/>
              </w:rPr>
            </w:pPr>
          </w:p>
        </w:tc>
      </w:tr>
      <w:tr w:rsidR="00851849" w:rsidRPr="005B191D" w:rsidTr="009822FD">
        <w:tc>
          <w:tcPr>
            <w:tcW w:w="445" w:type="dxa"/>
          </w:tcPr>
          <w:p w:rsidR="00851849" w:rsidRPr="00FB3853" w:rsidRDefault="00851849" w:rsidP="009822FD">
            <w:pPr>
              <w:rPr>
                <w:rFonts w:cstheme="minorHAnsi"/>
                <w:sz w:val="20"/>
                <w:szCs w:val="20"/>
              </w:rPr>
            </w:pPr>
            <w:r>
              <w:rPr>
                <w:rFonts w:cstheme="minorHAnsi"/>
                <w:sz w:val="20"/>
                <w:szCs w:val="20"/>
              </w:rPr>
              <w:t>E6</w:t>
            </w:r>
          </w:p>
        </w:tc>
        <w:tc>
          <w:tcPr>
            <w:tcW w:w="7110" w:type="dxa"/>
          </w:tcPr>
          <w:p w:rsidR="00851849" w:rsidRPr="00851849" w:rsidRDefault="00851849" w:rsidP="009822FD">
            <w:pPr>
              <w:rPr>
                <w:rFonts w:cstheme="minorHAnsi"/>
                <w:sz w:val="24"/>
                <w:szCs w:val="24"/>
              </w:rPr>
            </w:pPr>
            <w:r w:rsidRPr="00851849">
              <w:rPr>
                <w:rFonts w:cstheme="minorHAnsi"/>
                <w:sz w:val="24"/>
                <w:szCs w:val="24"/>
              </w:rPr>
              <w:t>Is access restricted in biohazard areas by postings or Laboratory Door Signs?</w:t>
            </w:r>
          </w:p>
        </w:tc>
        <w:tc>
          <w:tcPr>
            <w:tcW w:w="360" w:type="dxa"/>
          </w:tcPr>
          <w:p w:rsidR="00851849" w:rsidRPr="00FB3853" w:rsidRDefault="00851849" w:rsidP="009822FD">
            <w:pPr>
              <w:jc w:val="center"/>
              <w:rPr>
                <w:rFonts w:cstheme="minorHAnsi"/>
                <w:sz w:val="24"/>
                <w:szCs w:val="24"/>
              </w:rPr>
            </w:pPr>
          </w:p>
        </w:tc>
        <w:tc>
          <w:tcPr>
            <w:tcW w:w="415" w:type="dxa"/>
          </w:tcPr>
          <w:p w:rsidR="00851849" w:rsidRPr="00FB3853" w:rsidRDefault="00851849" w:rsidP="009822FD">
            <w:pPr>
              <w:jc w:val="center"/>
              <w:rPr>
                <w:rFonts w:cstheme="minorHAnsi"/>
                <w:sz w:val="24"/>
                <w:szCs w:val="24"/>
              </w:rPr>
            </w:pPr>
          </w:p>
        </w:tc>
        <w:tc>
          <w:tcPr>
            <w:tcW w:w="390" w:type="dxa"/>
          </w:tcPr>
          <w:p w:rsidR="00851849" w:rsidRPr="00FB3853" w:rsidRDefault="00851849" w:rsidP="009822FD">
            <w:pPr>
              <w:jc w:val="center"/>
              <w:rPr>
                <w:rFonts w:cstheme="minorHAnsi"/>
                <w:sz w:val="24"/>
                <w:szCs w:val="24"/>
              </w:rPr>
            </w:pPr>
          </w:p>
        </w:tc>
        <w:tc>
          <w:tcPr>
            <w:tcW w:w="630" w:type="dxa"/>
          </w:tcPr>
          <w:p w:rsidR="00851849" w:rsidRPr="005B191D" w:rsidRDefault="00851849" w:rsidP="009822FD">
            <w:pPr>
              <w:jc w:val="center"/>
              <w:rPr>
                <w:rFonts w:cstheme="minorHAnsi"/>
                <w:b/>
                <w:sz w:val="24"/>
                <w:szCs w:val="24"/>
              </w:rPr>
            </w:pPr>
          </w:p>
        </w:tc>
      </w:tr>
    </w:tbl>
    <w:p w:rsidR="008F2FD8" w:rsidRDefault="00355E36" w:rsidP="00D10A7A">
      <w:pPr>
        <w:spacing w:after="0" w:line="240" w:lineRule="auto"/>
        <w:rPr>
          <w:rFonts w:cstheme="minorHAnsi"/>
          <w:b/>
          <w:sz w:val="24"/>
        </w:rPr>
      </w:pPr>
      <w:r>
        <w:rPr>
          <w:rFonts w:cstheme="minorHAnsi"/>
          <w:b/>
          <w:sz w:val="24"/>
        </w:rPr>
        <w:lastRenderedPageBreak/>
        <w:t>Radiation</w:t>
      </w:r>
    </w:p>
    <w:tbl>
      <w:tblPr>
        <w:tblStyle w:val="TableGrid"/>
        <w:tblW w:w="0" w:type="auto"/>
        <w:tblLayout w:type="fixed"/>
        <w:tblLook w:val="04A0" w:firstRow="1" w:lastRow="0" w:firstColumn="1" w:lastColumn="0" w:noHBand="0" w:noVBand="1"/>
      </w:tblPr>
      <w:tblGrid>
        <w:gridCol w:w="445"/>
        <w:gridCol w:w="7110"/>
        <w:gridCol w:w="360"/>
        <w:gridCol w:w="415"/>
        <w:gridCol w:w="390"/>
        <w:gridCol w:w="630"/>
      </w:tblGrid>
      <w:tr w:rsidR="00355E36" w:rsidRPr="005B191D" w:rsidTr="00C0068F">
        <w:tc>
          <w:tcPr>
            <w:tcW w:w="445" w:type="dxa"/>
            <w:tcBorders>
              <w:top w:val="nil"/>
              <w:left w:val="nil"/>
              <w:bottom w:val="single" w:sz="4" w:space="0" w:color="auto"/>
              <w:right w:val="nil"/>
            </w:tcBorders>
          </w:tcPr>
          <w:p w:rsidR="00355E36" w:rsidRPr="005B191D" w:rsidRDefault="00355E36" w:rsidP="009822FD">
            <w:pPr>
              <w:rPr>
                <w:rFonts w:cstheme="minorHAnsi"/>
                <w:b/>
                <w:sz w:val="24"/>
                <w:szCs w:val="24"/>
              </w:rPr>
            </w:pPr>
          </w:p>
        </w:tc>
        <w:tc>
          <w:tcPr>
            <w:tcW w:w="7110" w:type="dxa"/>
            <w:tcBorders>
              <w:top w:val="nil"/>
              <w:left w:val="nil"/>
              <w:bottom w:val="single" w:sz="4" w:space="0" w:color="auto"/>
              <w:right w:val="nil"/>
            </w:tcBorders>
          </w:tcPr>
          <w:p w:rsidR="00355E36" w:rsidRPr="005B191D" w:rsidRDefault="00355E36" w:rsidP="009822FD">
            <w:pPr>
              <w:rPr>
                <w:rFonts w:cstheme="minorHAnsi"/>
                <w:b/>
                <w:sz w:val="24"/>
                <w:szCs w:val="24"/>
              </w:rPr>
            </w:pPr>
          </w:p>
        </w:tc>
        <w:tc>
          <w:tcPr>
            <w:tcW w:w="360" w:type="dxa"/>
            <w:tcBorders>
              <w:top w:val="nil"/>
              <w:left w:val="nil"/>
              <w:bottom w:val="single" w:sz="4" w:space="0" w:color="auto"/>
              <w:right w:val="nil"/>
            </w:tcBorders>
          </w:tcPr>
          <w:p w:rsidR="00355E36" w:rsidRPr="005B191D" w:rsidRDefault="00355E36" w:rsidP="009822FD">
            <w:pPr>
              <w:jc w:val="center"/>
              <w:rPr>
                <w:rFonts w:cstheme="minorHAnsi"/>
                <w:b/>
                <w:sz w:val="24"/>
                <w:szCs w:val="24"/>
              </w:rPr>
            </w:pPr>
            <w:r w:rsidRPr="005B191D">
              <w:rPr>
                <w:rFonts w:cstheme="minorHAnsi"/>
                <w:b/>
                <w:sz w:val="24"/>
                <w:szCs w:val="24"/>
              </w:rPr>
              <w:t>Y</w:t>
            </w:r>
          </w:p>
        </w:tc>
        <w:tc>
          <w:tcPr>
            <w:tcW w:w="415" w:type="dxa"/>
            <w:tcBorders>
              <w:top w:val="nil"/>
              <w:left w:val="nil"/>
              <w:bottom w:val="single" w:sz="4" w:space="0" w:color="auto"/>
              <w:right w:val="nil"/>
            </w:tcBorders>
          </w:tcPr>
          <w:p w:rsidR="00355E36" w:rsidRPr="005B191D" w:rsidRDefault="00355E36" w:rsidP="009822FD">
            <w:pPr>
              <w:jc w:val="center"/>
              <w:rPr>
                <w:rFonts w:cstheme="minorHAnsi"/>
                <w:b/>
                <w:sz w:val="24"/>
                <w:szCs w:val="24"/>
              </w:rPr>
            </w:pPr>
            <w:r w:rsidRPr="005B191D">
              <w:rPr>
                <w:rFonts w:cstheme="minorHAnsi"/>
                <w:b/>
                <w:sz w:val="24"/>
                <w:szCs w:val="24"/>
              </w:rPr>
              <w:t>N</w:t>
            </w:r>
          </w:p>
        </w:tc>
        <w:tc>
          <w:tcPr>
            <w:tcW w:w="390" w:type="dxa"/>
            <w:tcBorders>
              <w:top w:val="nil"/>
              <w:left w:val="nil"/>
              <w:bottom w:val="single" w:sz="4" w:space="0" w:color="auto"/>
              <w:right w:val="nil"/>
            </w:tcBorders>
          </w:tcPr>
          <w:p w:rsidR="00355E36" w:rsidRPr="005B191D" w:rsidRDefault="00355E36" w:rsidP="009822FD">
            <w:pPr>
              <w:jc w:val="center"/>
              <w:rPr>
                <w:rFonts w:cstheme="minorHAnsi"/>
                <w:b/>
                <w:sz w:val="24"/>
                <w:szCs w:val="24"/>
              </w:rPr>
            </w:pPr>
            <w:r w:rsidRPr="005B191D">
              <w:rPr>
                <w:rFonts w:cstheme="minorHAnsi"/>
                <w:b/>
                <w:sz w:val="24"/>
                <w:szCs w:val="24"/>
              </w:rPr>
              <w:t>C</w:t>
            </w:r>
          </w:p>
        </w:tc>
        <w:tc>
          <w:tcPr>
            <w:tcW w:w="630" w:type="dxa"/>
            <w:tcBorders>
              <w:top w:val="nil"/>
              <w:left w:val="nil"/>
              <w:bottom w:val="single" w:sz="4" w:space="0" w:color="auto"/>
              <w:right w:val="nil"/>
            </w:tcBorders>
          </w:tcPr>
          <w:p w:rsidR="00355E36" w:rsidRPr="005B191D" w:rsidRDefault="00355E36" w:rsidP="009822FD">
            <w:pPr>
              <w:jc w:val="center"/>
              <w:rPr>
                <w:rFonts w:cstheme="minorHAnsi"/>
                <w:b/>
                <w:sz w:val="24"/>
                <w:szCs w:val="24"/>
              </w:rPr>
            </w:pPr>
            <w:r w:rsidRPr="005B191D">
              <w:rPr>
                <w:rFonts w:cstheme="minorHAnsi"/>
                <w:b/>
                <w:sz w:val="24"/>
                <w:szCs w:val="24"/>
              </w:rPr>
              <w:t>N/A</w:t>
            </w:r>
          </w:p>
        </w:tc>
      </w:tr>
      <w:tr w:rsidR="00355E36" w:rsidRPr="005B191D" w:rsidTr="00C0068F">
        <w:tc>
          <w:tcPr>
            <w:tcW w:w="445" w:type="dxa"/>
            <w:tcBorders>
              <w:top w:val="single" w:sz="4" w:space="0" w:color="auto"/>
            </w:tcBorders>
          </w:tcPr>
          <w:p w:rsidR="00355E36" w:rsidRPr="00FB3853" w:rsidRDefault="00355E36" w:rsidP="009822FD">
            <w:pPr>
              <w:rPr>
                <w:rFonts w:cstheme="minorHAnsi"/>
                <w:sz w:val="20"/>
                <w:szCs w:val="20"/>
              </w:rPr>
            </w:pPr>
            <w:r>
              <w:rPr>
                <w:rFonts w:cstheme="minorHAnsi"/>
                <w:sz w:val="20"/>
                <w:szCs w:val="20"/>
              </w:rPr>
              <w:t>F1</w:t>
            </w:r>
          </w:p>
        </w:tc>
        <w:tc>
          <w:tcPr>
            <w:tcW w:w="7110" w:type="dxa"/>
            <w:tcBorders>
              <w:top w:val="single" w:sz="4" w:space="0" w:color="auto"/>
            </w:tcBorders>
          </w:tcPr>
          <w:p w:rsidR="00355E36" w:rsidRPr="007105AB" w:rsidRDefault="00355E36" w:rsidP="009822FD">
            <w:pPr>
              <w:rPr>
                <w:rFonts w:cstheme="minorHAnsi"/>
                <w:sz w:val="24"/>
                <w:szCs w:val="24"/>
              </w:rPr>
            </w:pPr>
            <w:r w:rsidRPr="00355E36">
              <w:rPr>
                <w:rFonts w:cstheme="minorHAnsi"/>
                <w:sz w:val="24"/>
                <w:szCs w:val="24"/>
              </w:rPr>
              <w:t>Are radiation use areas marked with postings or stickers?</w:t>
            </w:r>
          </w:p>
        </w:tc>
        <w:tc>
          <w:tcPr>
            <w:tcW w:w="360" w:type="dxa"/>
            <w:tcBorders>
              <w:top w:val="single" w:sz="4" w:space="0" w:color="auto"/>
            </w:tcBorders>
          </w:tcPr>
          <w:p w:rsidR="00355E36" w:rsidRPr="005B191D" w:rsidRDefault="00355E36" w:rsidP="009822FD">
            <w:pPr>
              <w:jc w:val="center"/>
              <w:rPr>
                <w:rFonts w:cstheme="minorHAnsi"/>
                <w:b/>
                <w:sz w:val="24"/>
                <w:szCs w:val="24"/>
              </w:rPr>
            </w:pPr>
          </w:p>
        </w:tc>
        <w:tc>
          <w:tcPr>
            <w:tcW w:w="415" w:type="dxa"/>
            <w:tcBorders>
              <w:top w:val="single" w:sz="4" w:space="0" w:color="auto"/>
            </w:tcBorders>
          </w:tcPr>
          <w:p w:rsidR="00355E36" w:rsidRPr="005B191D" w:rsidRDefault="00355E36" w:rsidP="009822FD">
            <w:pPr>
              <w:jc w:val="center"/>
              <w:rPr>
                <w:rFonts w:cstheme="minorHAnsi"/>
                <w:b/>
                <w:sz w:val="24"/>
                <w:szCs w:val="24"/>
              </w:rPr>
            </w:pPr>
          </w:p>
        </w:tc>
        <w:tc>
          <w:tcPr>
            <w:tcW w:w="390" w:type="dxa"/>
            <w:tcBorders>
              <w:top w:val="single" w:sz="4" w:space="0" w:color="auto"/>
            </w:tcBorders>
          </w:tcPr>
          <w:p w:rsidR="00355E36" w:rsidRPr="005B191D" w:rsidRDefault="00355E36" w:rsidP="009822FD">
            <w:pPr>
              <w:jc w:val="center"/>
              <w:rPr>
                <w:rFonts w:cstheme="minorHAnsi"/>
                <w:b/>
                <w:sz w:val="24"/>
                <w:szCs w:val="24"/>
              </w:rPr>
            </w:pPr>
          </w:p>
        </w:tc>
        <w:tc>
          <w:tcPr>
            <w:tcW w:w="630" w:type="dxa"/>
            <w:tcBorders>
              <w:top w:val="single" w:sz="4" w:space="0" w:color="auto"/>
            </w:tcBorders>
          </w:tcPr>
          <w:p w:rsidR="00355E36" w:rsidRPr="005B191D" w:rsidRDefault="00355E36" w:rsidP="009822FD">
            <w:pPr>
              <w:jc w:val="center"/>
              <w:rPr>
                <w:rFonts w:cstheme="minorHAnsi"/>
                <w:b/>
                <w:sz w:val="24"/>
                <w:szCs w:val="24"/>
              </w:rPr>
            </w:pPr>
          </w:p>
        </w:tc>
      </w:tr>
      <w:tr w:rsidR="00355E36" w:rsidRPr="005B191D" w:rsidTr="009822FD">
        <w:tc>
          <w:tcPr>
            <w:tcW w:w="445" w:type="dxa"/>
          </w:tcPr>
          <w:p w:rsidR="00355E36" w:rsidRPr="00FB3853" w:rsidRDefault="00355E36" w:rsidP="009822FD">
            <w:pPr>
              <w:rPr>
                <w:rFonts w:cstheme="minorHAnsi"/>
                <w:sz w:val="20"/>
                <w:szCs w:val="20"/>
              </w:rPr>
            </w:pPr>
            <w:r>
              <w:rPr>
                <w:rFonts w:cstheme="minorHAnsi"/>
                <w:sz w:val="20"/>
                <w:szCs w:val="20"/>
              </w:rPr>
              <w:t>F2</w:t>
            </w:r>
          </w:p>
        </w:tc>
        <w:tc>
          <w:tcPr>
            <w:tcW w:w="7110" w:type="dxa"/>
          </w:tcPr>
          <w:p w:rsidR="00355E36" w:rsidRPr="007105AB" w:rsidRDefault="00355E36" w:rsidP="009822FD">
            <w:pPr>
              <w:rPr>
                <w:rFonts w:cstheme="minorHAnsi"/>
                <w:sz w:val="24"/>
                <w:szCs w:val="24"/>
              </w:rPr>
            </w:pPr>
            <w:r w:rsidRPr="00355E36">
              <w:rPr>
                <w:rFonts w:cstheme="minorHAnsi"/>
                <w:sz w:val="24"/>
                <w:szCs w:val="24"/>
              </w:rPr>
              <w:t>Are radioactive sources stored in a locked and restricted area?</w:t>
            </w:r>
          </w:p>
        </w:tc>
        <w:tc>
          <w:tcPr>
            <w:tcW w:w="360" w:type="dxa"/>
          </w:tcPr>
          <w:p w:rsidR="00355E36" w:rsidRPr="00FB3853" w:rsidRDefault="00355E36" w:rsidP="009822FD">
            <w:pPr>
              <w:jc w:val="center"/>
              <w:rPr>
                <w:rFonts w:cstheme="minorHAnsi"/>
                <w:sz w:val="24"/>
                <w:szCs w:val="24"/>
              </w:rPr>
            </w:pPr>
          </w:p>
        </w:tc>
        <w:tc>
          <w:tcPr>
            <w:tcW w:w="415" w:type="dxa"/>
          </w:tcPr>
          <w:p w:rsidR="00355E36" w:rsidRPr="00FB3853" w:rsidRDefault="00355E36" w:rsidP="009822FD">
            <w:pPr>
              <w:jc w:val="center"/>
              <w:rPr>
                <w:rFonts w:cstheme="minorHAnsi"/>
                <w:sz w:val="24"/>
                <w:szCs w:val="24"/>
              </w:rPr>
            </w:pPr>
          </w:p>
        </w:tc>
        <w:tc>
          <w:tcPr>
            <w:tcW w:w="390" w:type="dxa"/>
          </w:tcPr>
          <w:p w:rsidR="00355E36" w:rsidRPr="00FB3853" w:rsidRDefault="00355E36" w:rsidP="009822FD">
            <w:pPr>
              <w:jc w:val="center"/>
              <w:rPr>
                <w:rFonts w:cstheme="minorHAnsi"/>
                <w:sz w:val="24"/>
                <w:szCs w:val="24"/>
              </w:rPr>
            </w:pPr>
          </w:p>
        </w:tc>
        <w:tc>
          <w:tcPr>
            <w:tcW w:w="630" w:type="dxa"/>
          </w:tcPr>
          <w:p w:rsidR="00355E36" w:rsidRPr="005B191D" w:rsidRDefault="00355E36" w:rsidP="009822FD">
            <w:pPr>
              <w:jc w:val="center"/>
              <w:rPr>
                <w:rFonts w:cstheme="minorHAnsi"/>
                <w:b/>
                <w:sz w:val="24"/>
                <w:szCs w:val="24"/>
              </w:rPr>
            </w:pPr>
          </w:p>
        </w:tc>
      </w:tr>
    </w:tbl>
    <w:p w:rsidR="00355E36" w:rsidRDefault="00355E36" w:rsidP="00D10A7A">
      <w:pPr>
        <w:spacing w:after="0" w:line="240" w:lineRule="auto"/>
        <w:rPr>
          <w:rFonts w:cstheme="minorHAnsi"/>
          <w:b/>
          <w:sz w:val="24"/>
        </w:rPr>
      </w:pPr>
    </w:p>
    <w:p w:rsidR="00355E36" w:rsidRDefault="00355E36" w:rsidP="00D10A7A">
      <w:pPr>
        <w:spacing w:after="0" w:line="240" w:lineRule="auto"/>
        <w:rPr>
          <w:rFonts w:cstheme="minorHAnsi"/>
          <w:b/>
          <w:sz w:val="24"/>
        </w:rPr>
      </w:pPr>
      <w:r>
        <w:rPr>
          <w:rFonts w:cstheme="minorHAnsi"/>
          <w:b/>
          <w:sz w:val="24"/>
        </w:rPr>
        <w:t>Lasers</w:t>
      </w:r>
    </w:p>
    <w:tbl>
      <w:tblPr>
        <w:tblStyle w:val="TableGrid"/>
        <w:tblW w:w="0" w:type="auto"/>
        <w:tblLayout w:type="fixed"/>
        <w:tblLook w:val="04A0" w:firstRow="1" w:lastRow="0" w:firstColumn="1" w:lastColumn="0" w:noHBand="0" w:noVBand="1"/>
      </w:tblPr>
      <w:tblGrid>
        <w:gridCol w:w="445"/>
        <w:gridCol w:w="7110"/>
        <w:gridCol w:w="360"/>
        <w:gridCol w:w="415"/>
        <w:gridCol w:w="390"/>
        <w:gridCol w:w="630"/>
      </w:tblGrid>
      <w:tr w:rsidR="00957092" w:rsidRPr="005B191D" w:rsidTr="00C0068F">
        <w:tc>
          <w:tcPr>
            <w:tcW w:w="445" w:type="dxa"/>
            <w:tcBorders>
              <w:top w:val="nil"/>
              <w:left w:val="nil"/>
              <w:bottom w:val="single" w:sz="4" w:space="0" w:color="auto"/>
              <w:right w:val="nil"/>
            </w:tcBorders>
          </w:tcPr>
          <w:p w:rsidR="00957092" w:rsidRPr="00957092" w:rsidRDefault="00957092" w:rsidP="009822FD">
            <w:pPr>
              <w:rPr>
                <w:rFonts w:cstheme="minorHAnsi"/>
                <w:b/>
                <w:sz w:val="20"/>
                <w:szCs w:val="20"/>
              </w:rPr>
            </w:pPr>
          </w:p>
        </w:tc>
        <w:tc>
          <w:tcPr>
            <w:tcW w:w="7110" w:type="dxa"/>
            <w:tcBorders>
              <w:top w:val="nil"/>
              <w:left w:val="nil"/>
              <w:bottom w:val="single" w:sz="4" w:space="0" w:color="auto"/>
              <w:right w:val="nil"/>
            </w:tcBorders>
          </w:tcPr>
          <w:p w:rsidR="00957092" w:rsidRPr="005B191D" w:rsidRDefault="00957092" w:rsidP="009822FD">
            <w:pPr>
              <w:rPr>
                <w:rFonts w:cstheme="minorHAnsi"/>
                <w:b/>
                <w:sz w:val="24"/>
                <w:szCs w:val="24"/>
              </w:rPr>
            </w:pPr>
          </w:p>
        </w:tc>
        <w:tc>
          <w:tcPr>
            <w:tcW w:w="360" w:type="dxa"/>
            <w:tcBorders>
              <w:top w:val="nil"/>
              <w:left w:val="nil"/>
              <w:bottom w:val="single" w:sz="4" w:space="0" w:color="auto"/>
              <w:right w:val="nil"/>
            </w:tcBorders>
          </w:tcPr>
          <w:p w:rsidR="00957092" w:rsidRPr="005B191D" w:rsidRDefault="00957092" w:rsidP="009822FD">
            <w:pPr>
              <w:jc w:val="center"/>
              <w:rPr>
                <w:rFonts w:cstheme="minorHAnsi"/>
                <w:b/>
                <w:sz w:val="24"/>
                <w:szCs w:val="24"/>
              </w:rPr>
            </w:pPr>
            <w:r w:rsidRPr="005B191D">
              <w:rPr>
                <w:rFonts w:cstheme="minorHAnsi"/>
                <w:b/>
                <w:sz w:val="24"/>
                <w:szCs w:val="24"/>
              </w:rPr>
              <w:t>Y</w:t>
            </w:r>
          </w:p>
        </w:tc>
        <w:tc>
          <w:tcPr>
            <w:tcW w:w="415" w:type="dxa"/>
            <w:tcBorders>
              <w:top w:val="nil"/>
              <w:left w:val="nil"/>
              <w:bottom w:val="single" w:sz="4" w:space="0" w:color="auto"/>
              <w:right w:val="nil"/>
            </w:tcBorders>
          </w:tcPr>
          <w:p w:rsidR="00957092" w:rsidRPr="005B191D" w:rsidRDefault="00957092" w:rsidP="009822FD">
            <w:pPr>
              <w:jc w:val="center"/>
              <w:rPr>
                <w:rFonts w:cstheme="minorHAnsi"/>
                <w:b/>
                <w:sz w:val="24"/>
                <w:szCs w:val="24"/>
              </w:rPr>
            </w:pPr>
            <w:r w:rsidRPr="005B191D">
              <w:rPr>
                <w:rFonts w:cstheme="minorHAnsi"/>
                <w:b/>
                <w:sz w:val="24"/>
                <w:szCs w:val="24"/>
              </w:rPr>
              <w:t>N</w:t>
            </w:r>
          </w:p>
        </w:tc>
        <w:tc>
          <w:tcPr>
            <w:tcW w:w="390" w:type="dxa"/>
            <w:tcBorders>
              <w:top w:val="nil"/>
              <w:left w:val="nil"/>
              <w:bottom w:val="single" w:sz="4" w:space="0" w:color="auto"/>
              <w:right w:val="nil"/>
            </w:tcBorders>
          </w:tcPr>
          <w:p w:rsidR="00957092" w:rsidRPr="005B191D" w:rsidRDefault="00957092" w:rsidP="009822FD">
            <w:pPr>
              <w:jc w:val="center"/>
              <w:rPr>
                <w:rFonts w:cstheme="minorHAnsi"/>
                <w:b/>
                <w:sz w:val="24"/>
                <w:szCs w:val="24"/>
              </w:rPr>
            </w:pPr>
            <w:r w:rsidRPr="005B191D">
              <w:rPr>
                <w:rFonts w:cstheme="minorHAnsi"/>
                <w:b/>
                <w:sz w:val="24"/>
                <w:szCs w:val="24"/>
              </w:rPr>
              <w:t>C</w:t>
            </w:r>
          </w:p>
        </w:tc>
        <w:tc>
          <w:tcPr>
            <w:tcW w:w="630" w:type="dxa"/>
            <w:tcBorders>
              <w:top w:val="nil"/>
              <w:left w:val="nil"/>
              <w:bottom w:val="single" w:sz="4" w:space="0" w:color="auto"/>
              <w:right w:val="nil"/>
            </w:tcBorders>
          </w:tcPr>
          <w:p w:rsidR="00957092" w:rsidRPr="005B191D" w:rsidRDefault="00957092" w:rsidP="009822FD">
            <w:pPr>
              <w:jc w:val="center"/>
              <w:rPr>
                <w:rFonts w:cstheme="minorHAnsi"/>
                <w:b/>
                <w:sz w:val="24"/>
                <w:szCs w:val="24"/>
              </w:rPr>
            </w:pPr>
            <w:r w:rsidRPr="005B191D">
              <w:rPr>
                <w:rFonts w:cstheme="minorHAnsi"/>
                <w:b/>
                <w:sz w:val="24"/>
                <w:szCs w:val="24"/>
              </w:rPr>
              <w:t>N/A</w:t>
            </w:r>
          </w:p>
        </w:tc>
      </w:tr>
      <w:tr w:rsidR="00957092" w:rsidRPr="005B191D" w:rsidTr="00C0068F">
        <w:tc>
          <w:tcPr>
            <w:tcW w:w="445" w:type="dxa"/>
            <w:tcBorders>
              <w:top w:val="single" w:sz="4" w:space="0" w:color="auto"/>
            </w:tcBorders>
          </w:tcPr>
          <w:p w:rsidR="00957092" w:rsidRPr="00957092" w:rsidRDefault="00957092" w:rsidP="009822FD">
            <w:pPr>
              <w:rPr>
                <w:rFonts w:cstheme="minorHAnsi"/>
                <w:sz w:val="20"/>
                <w:szCs w:val="20"/>
              </w:rPr>
            </w:pPr>
            <w:r>
              <w:rPr>
                <w:rFonts w:cstheme="minorHAnsi"/>
                <w:sz w:val="20"/>
                <w:szCs w:val="20"/>
              </w:rPr>
              <w:t>G1</w:t>
            </w:r>
          </w:p>
        </w:tc>
        <w:tc>
          <w:tcPr>
            <w:tcW w:w="7110" w:type="dxa"/>
            <w:tcBorders>
              <w:top w:val="single" w:sz="4" w:space="0" w:color="auto"/>
            </w:tcBorders>
          </w:tcPr>
          <w:p w:rsidR="00957092" w:rsidRPr="007105AB" w:rsidRDefault="00957092" w:rsidP="009822FD">
            <w:pPr>
              <w:rPr>
                <w:rFonts w:cstheme="minorHAnsi"/>
                <w:sz w:val="24"/>
                <w:szCs w:val="24"/>
              </w:rPr>
            </w:pPr>
            <w:r w:rsidRPr="00957092">
              <w:rPr>
                <w:rFonts w:cstheme="minorHAnsi"/>
                <w:sz w:val="24"/>
                <w:szCs w:val="24"/>
              </w:rPr>
              <w:t>Do class 3A LASERs have correct signage?</w:t>
            </w:r>
          </w:p>
        </w:tc>
        <w:tc>
          <w:tcPr>
            <w:tcW w:w="360" w:type="dxa"/>
            <w:tcBorders>
              <w:top w:val="single" w:sz="4" w:space="0" w:color="auto"/>
            </w:tcBorders>
          </w:tcPr>
          <w:p w:rsidR="00957092" w:rsidRPr="005B191D" w:rsidRDefault="00957092" w:rsidP="009822FD">
            <w:pPr>
              <w:jc w:val="center"/>
              <w:rPr>
                <w:rFonts w:cstheme="minorHAnsi"/>
                <w:b/>
                <w:sz w:val="24"/>
                <w:szCs w:val="24"/>
              </w:rPr>
            </w:pPr>
          </w:p>
        </w:tc>
        <w:tc>
          <w:tcPr>
            <w:tcW w:w="415" w:type="dxa"/>
            <w:tcBorders>
              <w:top w:val="single" w:sz="4" w:space="0" w:color="auto"/>
            </w:tcBorders>
          </w:tcPr>
          <w:p w:rsidR="00957092" w:rsidRPr="005B191D" w:rsidRDefault="00957092" w:rsidP="009822FD">
            <w:pPr>
              <w:jc w:val="center"/>
              <w:rPr>
                <w:rFonts w:cstheme="minorHAnsi"/>
                <w:b/>
                <w:sz w:val="24"/>
                <w:szCs w:val="24"/>
              </w:rPr>
            </w:pPr>
          </w:p>
        </w:tc>
        <w:tc>
          <w:tcPr>
            <w:tcW w:w="390" w:type="dxa"/>
            <w:tcBorders>
              <w:top w:val="single" w:sz="4" w:space="0" w:color="auto"/>
            </w:tcBorders>
          </w:tcPr>
          <w:p w:rsidR="00957092" w:rsidRPr="005B191D" w:rsidRDefault="00957092" w:rsidP="009822FD">
            <w:pPr>
              <w:jc w:val="center"/>
              <w:rPr>
                <w:rFonts w:cstheme="minorHAnsi"/>
                <w:b/>
                <w:sz w:val="24"/>
                <w:szCs w:val="24"/>
              </w:rPr>
            </w:pPr>
          </w:p>
        </w:tc>
        <w:tc>
          <w:tcPr>
            <w:tcW w:w="630" w:type="dxa"/>
            <w:tcBorders>
              <w:top w:val="single" w:sz="4" w:space="0" w:color="auto"/>
            </w:tcBorders>
          </w:tcPr>
          <w:p w:rsidR="00957092" w:rsidRPr="005B191D" w:rsidRDefault="00957092" w:rsidP="009822FD">
            <w:pPr>
              <w:jc w:val="center"/>
              <w:rPr>
                <w:rFonts w:cstheme="minorHAnsi"/>
                <w:b/>
                <w:sz w:val="24"/>
                <w:szCs w:val="24"/>
              </w:rPr>
            </w:pPr>
          </w:p>
        </w:tc>
      </w:tr>
      <w:tr w:rsidR="00957092" w:rsidRPr="005B191D" w:rsidTr="008C52D6">
        <w:tc>
          <w:tcPr>
            <w:tcW w:w="9350" w:type="dxa"/>
            <w:gridSpan w:val="6"/>
          </w:tcPr>
          <w:p w:rsidR="00957092" w:rsidRPr="00957092" w:rsidRDefault="00957092" w:rsidP="009822FD">
            <w:pPr>
              <w:jc w:val="center"/>
              <w:rPr>
                <w:rFonts w:cstheme="minorHAnsi"/>
                <w:i/>
                <w:sz w:val="24"/>
                <w:szCs w:val="24"/>
              </w:rPr>
            </w:pPr>
            <w:r w:rsidRPr="00957092">
              <w:rPr>
                <w:rFonts w:cstheme="minorHAnsi"/>
                <w:i/>
                <w:sz w:val="24"/>
                <w:szCs w:val="24"/>
              </w:rPr>
              <w:t>Class 3B or 4 Lasers</w:t>
            </w:r>
          </w:p>
        </w:tc>
      </w:tr>
      <w:tr w:rsidR="00957092" w:rsidRPr="005B191D" w:rsidTr="009822FD">
        <w:tc>
          <w:tcPr>
            <w:tcW w:w="445" w:type="dxa"/>
          </w:tcPr>
          <w:p w:rsidR="00957092" w:rsidRPr="00957092" w:rsidRDefault="00957092" w:rsidP="009822FD">
            <w:pPr>
              <w:rPr>
                <w:rFonts w:cstheme="minorHAnsi"/>
                <w:sz w:val="20"/>
                <w:szCs w:val="20"/>
              </w:rPr>
            </w:pPr>
            <w:r>
              <w:rPr>
                <w:rFonts w:cstheme="minorHAnsi"/>
                <w:sz w:val="20"/>
                <w:szCs w:val="20"/>
              </w:rPr>
              <w:t>G2</w:t>
            </w:r>
          </w:p>
        </w:tc>
        <w:tc>
          <w:tcPr>
            <w:tcW w:w="7110" w:type="dxa"/>
          </w:tcPr>
          <w:p w:rsidR="00957092" w:rsidRPr="00FB3853" w:rsidRDefault="00957092" w:rsidP="009822FD">
            <w:pPr>
              <w:rPr>
                <w:rFonts w:cstheme="minorHAnsi"/>
                <w:sz w:val="24"/>
                <w:szCs w:val="24"/>
              </w:rPr>
            </w:pPr>
            <w:r w:rsidRPr="00957092">
              <w:rPr>
                <w:rFonts w:cstheme="minorHAnsi"/>
                <w:sz w:val="24"/>
                <w:szCs w:val="24"/>
              </w:rPr>
              <w:t>Is correct signage posted?</w:t>
            </w:r>
          </w:p>
        </w:tc>
        <w:tc>
          <w:tcPr>
            <w:tcW w:w="360" w:type="dxa"/>
          </w:tcPr>
          <w:p w:rsidR="00957092" w:rsidRPr="00FB3853" w:rsidRDefault="00957092" w:rsidP="009822FD">
            <w:pPr>
              <w:jc w:val="center"/>
              <w:rPr>
                <w:rFonts w:cstheme="minorHAnsi"/>
                <w:sz w:val="24"/>
                <w:szCs w:val="24"/>
              </w:rPr>
            </w:pPr>
          </w:p>
        </w:tc>
        <w:tc>
          <w:tcPr>
            <w:tcW w:w="415" w:type="dxa"/>
          </w:tcPr>
          <w:p w:rsidR="00957092" w:rsidRPr="00FB3853" w:rsidRDefault="00957092" w:rsidP="009822FD">
            <w:pPr>
              <w:jc w:val="center"/>
              <w:rPr>
                <w:rFonts w:cstheme="minorHAnsi"/>
                <w:sz w:val="24"/>
                <w:szCs w:val="24"/>
              </w:rPr>
            </w:pPr>
          </w:p>
        </w:tc>
        <w:tc>
          <w:tcPr>
            <w:tcW w:w="390" w:type="dxa"/>
          </w:tcPr>
          <w:p w:rsidR="00957092" w:rsidRPr="00FB3853" w:rsidRDefault="00957092" w:rsidP="009822FD">
            <w:pPr>
              <w:jc w:val="center"/>
              <w:rPr>
                <w:rFonts w:cstheme="minorHAnsi"/>
                <w:sz w:val="24"/>
                <w:szCs w:val="24"/>
              </w:rPr>
            </w:pPr>
          </w:p>
        </w:tc>
        <w:tc>
          <w:tcPr>
            <w:tcW w:w="630" w:type="dxa"/>
          </w:tcPr>
          <w:p w:rsidR="00957092" w:rsidRPr="005B191D" w:rsidRDefault="00957092" w:rsidP="009822FD">
            <w:pPr>
              <w:jc w:val="center"/>
              <w:rPr>
                <w:rFonts w:cstheme="minorHAnsi"/>
                <w:b/>
                <w:sz w:val="24"/>
                <w:szCs w:val="24"/>
              </w:rPr>
            </w:pPr>
          </w:p>
        </w:tc>
      </w:tr>
      <w:tr w:rsidR="00957092" w:rsidRPr="005B191D" w:rsidTr="009822FD">
        <w:tc>
          <w:tcPr>
            <w:tcW w:w="445" w:type="dxa"/>
          </w:tcPr>
          <w:p w:rsidR="00957092" w:rsidRPr="00957092" w:rsidRDefault="00D87B2B" w:rsidP="009822FD">
            <w:pPr>
              <w:rPr>
                <w:rFonts w:cstheme="minorHAnsi"/>
                <w:sz w:val="20"/>
                <w:szCs w:val="20"/>
              </w:rPr>
            </w:pPr>
            <w:r>
              <w:rPr>
                <w:rFonts w:cstheme="minorHAnsi"/>
                <w:sz w:val="20"/>
                <w:szCs w:val="20"/>
              </w:rPr>
              <w:t>G3</w:t>
            </w:r>
          </w:p>
        </w:tc>
        <w:tc>
          <w:tcPr>
            <w:tcW w:w="7110" w:type="dxa"/>
          </w:tcPr>
          <w:p w:rsidR="00957092" w:rsidRPr="00FB3853" w:rsidRDefault="00957092" w:rsidP="009822FD">
            <w:pPr>
              <w:rPr>
                <w:rFonts w:cstheme="minorHAnsi"/>
                <w:sz w:val="24"/>
                <w:szCs w:val="24"/>
              </w:rPr>
            </w:pPr>
            <w:r w:rsidRPr="00957092">
              <w:rPr>
                <w:rFonts w:cstheme="minorHAnsi"/>
                <w:sz w:val="24"/>
                <w:szCs w:val="24"/>
              </w:rPr>
              <w:t>Is proper eyewear available and used?</w:t>
            </w:r>
          </w:p>
        </w:tc>
        <w:tc>
          <w:tcPr>
            <w:tcW w:w="360" w:type="dxa"/>
          </w:tcPr>
          <w:p w:rsidR="00957092" w:rsidRPr="00FB3853" w:rsidRDefault="00957092" w:rsidP="009822FD">
            <w:pPr>
              <w:jc w:val="center"/>
              <w:rPr>
                <w:rFonts w:cstheme="minorHAnsi"/>
                <w:sz w:val="24"/>
                <w:szCs w:val="24"/>
              </w:rPr>
            </w:pPr>
          </w:p>
        </w:tc>
        <w:tc>
          <w:tcPr>
            <w:tcW w:w="415" w:type="dxa"/>
          </w:tcPr>
          <w:p w:rsidR="00957092" w:rsidRPr="00FB3853" w:rsidRDefault="00957092" w:rsidP="009822FD">
            <w:pPr>
              <w:jc w:val="center"/>
              <w:rPr>
                <w:rFonts w:cstheme="minorHAnsi"/>
                <w:sz w:val="24"/>
                <w:szCs w:val="24"/>
              </w:rPr>
            </w:pPr>
          </w:p>
        </w:tc>
        <w:tc>
          <w:tcPr>
            <w:tcW w:w="390" w:type="dxa"/>
          </w:tcPr>
          <w:p w:rsidR="00957092" w:rsidRPr="00FB3853" w:rsidRDefault="00957092" w:rsidP="009822FD">
            <w:pPr>
              <w:jc w:val="center"/>
              <w:rPr>
                <w:rFonts w:cstheme="minorHAnsi"/>
                <w:sz w:val="24"/>
                <w:szCs w:val="24"/>
              </w:rPr>
            </w:pPr>
          </w:p>
        </w:tc>
        <w:tc>
          <w:tcPr>
            <w:tcW w:w="630" w:type="dxa"/>
          </w:tcPr>
          <w:p w:rsidR="00957092" w:rsidRPr="005B191D" w:rsidRDefault="00957092" w:rsidP="009822FD">
            <w:pPr>
              <w:jc w:val="center"/>
              <w:rPr>
                <w:rFonts w:cstheme="minorHAnsi"/>
                <w:b/>
                <w:sz w:val="24"/>
                <w:szCs w:val="24"/>
              </w:rPr>
            </w:pPr>
          </w:p>
        </w:tc>
      </w:tr>
      <w:tr w:rsidR="00957092" w:rsidRPr="005B191D" w:rsidTr="009822FD">
        <w:tc>
          <w:tcPr>
            <w:tcW w:w="445" w:type="dxa"/>
          </w:tcPr>
          <w:p w:rsidR="00957092" w:rsidRPr="00957092" w:rsidRDefault="00D87B2B" w:rsidP="009822FD">
            <w:pPr>
              <w:rPr>
                <w:rFonts w:cstheme="minorHAnsi"/>
                <w:sz w:val="20"/>
                <w:szCs w:val="20"/>
              </w:rPr>
            </w:pPr>
            <w:r>
              <w:rPr>
                <w:rFonts w:cstheme="minorHAnsi"/>
                <w:sz w:val="20"/>
                <w:szCs w:val="20"/>
              </w:rPr>
              <w:t>G4</w:t>
            </w:r>
          </w:p>
        </w:tc>
        <w:tc>
          <w:tcPr>
            <w:tcW w:w="7110" w:type="dxa"/>
          </w:tcPr>
          <w:p w:rsidR="00957092" w:rsidRPr="00FB3853" w:rsidRDefault="00957092" w:rsidP="009822FD">
            <w:pPr>
              <w:rPr>
                <w:rFonts w:cstheme="minorHAnsi"/>
                <w:sz w:val="24"/>
                <w:szCs w:val="24"/>
              </w:rPr>
            </w:pPr>
            <w:r w:rsidRPr="00957092">
              <w:rPr>
                <w:rFonts w:cstheme="minorHAnsi"/>
                <w:sz w:val="24"/>
                <w:szCs w:val="24"/>
              </w:rPr>
              <w:t>Are those handling LASERs trained?</w:t>
            </w:r>
          </w:p>
        </w:tc>
        <w:tc>
          <w:tcPr>
            <w:tcW w:w="360" w:type="dxa"/>
          </w:tcPr>
          <w:p w:rsidR="00957092" w:rsidRPr="00FB3853" w:rsidRDefault="00957092" w:rsidP="009822FD">
            <w:pPr>
              <w:jc w:val="center"/>
              <w:rPr>
                <w:rFonts w:cstheme="minorHAnsi"/>
                <w:sz w:val="24"/>
                <w:szCs w:val="24"/>
              </w:rPr>
            </w:pPr>
          </w:p>
        </w:tc>
        <w:tc>
          <w:tcPr>
            <w:tcW w:w="415" w:type="dxa"/>
          </w:tcPr>
          <w:p w:rsidR="00957092" w:rsidRPr="00FB3853" w:rsidRDefault="00957092" w:rsidP="009822FD">
            <w:pPr>
              <w:jc w:val="center"/>
              <w:rPr>
                <w:rFonts w:cstheme="minorHAnsi"/>
                <w:sz w:val="24"/>
                <w:szCs w:val="24"/>
              </w:rPr>
            </w:pPr>
          </w:p>
        </w:tc>
        <w:tc>
          <w:tcPr>
            <w:tcW w:w="390" w:type="dxa"/>
          </w:tcPr>
          <w:p w:rsidR="00957092" w:rsidRPr="00FB3853" w:rsidRDefault="00957092" w:rsidP="009822FD">
            <w:pPr>
              <w:jc w:val="center"/>
              <w:rPr>
                <w:rFonts w:cstheme="minorHAnsi"/>
                <w:sz w:val="24"/>
                <w:szCs w:val="24"/>
              </w:rPr>
            </w:pPr>
          </w:p>
        </w:tc>
        <w:tc>
          <w:tcPr>
            <w:tcW w:w="630" w:type="dxa"/>
          </w:tcPr>
          <w:p w:rsidR="00957092" w:rsidRPr="005B191D" w:rsidRDefault="00957092" w:rsidP="009822FD">
            <w:pPr>
              <w:jc w:val="center"/>
              <w:rPr>
                <w:rFonts w:cstheme="minorHAnsi"/>
                <w:b/>
                <w:sz w:val="24"/>
                <w:szCs w:val="24"/>
              </w:rPr>
            </w:pPr>
          </w:p>
        </w:tc>
      </w:tr>
      <w:tr w:rsidR="00957092" w:rsidRPr="005B191D" w:rsidTr="009822FD">
        <w:tc>
          <w:tcPr>
            <w:tcW w:w="445" w:type="dxa"/>
          </w:tcPr>
          <w:p w:rsidR="00957092" w:rsidRPr="00957092" w:rsidRDefault="00D87B2B" w:rsidP="009822FD">
            <w:pPr>
              <w:rPr>
                <w:rFonts w:cstheme="minorHAnsi"/>
                <w:sz w:val="20"/>
                <w:szCs w:val="20"/>
              </w:rPr>
            </w:pPr>
            <w:r>
              <w:rPr>
                <w:rFonts w:cstheme="minorHAnsi"/>
                <w:sz w:val="20"/>
                <w:szCs w:val="20"/>
              </w:rPr>
              <w:t>G5</w:t>
            </w:r>
          </w:p>
        </w:tc>
        <w:tc>
          <w:tcPr>
            <w:tcW w:w="7110" w:type="dxa"/>
          </w:tcPr>
          <w:p w:rsidR="00957092" w:rsidRPr="00957092" w:rsidRDefault="00957092" w:rsidP="009822FD">
            <w:pPr>
              <w:rPr>
                <w:rFonts w:cstheme="minorHAnsi"/>
                <w:sz w:val="24"/>
                <w:szCs w:val="24"/>
              </w:rPr>
            </w:pPr>
            <w:r w:rsidRPr="00957092">
              <w:rPr>
                <w:rFonts w:cstheme="minorHAnsi"/>
                <w:sz w:val="24"/>
                <w:szCs w:val="24"/>
              </w:rPr>
              <w:t>(Class 4 only) - Are interlocks or blocking in place?</w:t>
            </w:r>
          </w:p>
        </w:tc>
        <w:tc>
          <w:tcPr>
            <w:tcW w:w="360" w:type="dxa"/>
          </w:tcPr>
          <w:p w:rsidR="00957092" w:rsidRPr="00FB3853" w:rsidRDefault="00957092" w:rsidP="009822FD">
            <w:pPr>
              <w:jc w:val="center"/>
              <w:rPr>
                <w:rFonts w:cstheme="minorHAnsi"/>
                <w:sz w:val="24"/>
                <w:szCs w:val="24"/>
              </w:rPr>
            </w:pPr>
          </w:p>
        </w:tc>
        <w:tc>
          <w:tcPr>
            <w:tcW w:w="415" w:type="dxa"/>
          </w:tcPr>
          <w:p w:rsidR="00957092" w:rsidRPr="00FB3853" w:rsidRDefault="00957092" w:rsidP="009822FD">
            <w:pPr>
              <w:jc w:val="center"/>
              <w:rPr>
                <w:rFonts w:cstheme="minorHAnsi"/>
                <w:sz w:val="24"/>
                <w:szCs w:val="24"/>
              </w:rPr>
            </w:pPr>
          </w:p>
        </w:tc>
        <w:tc>
          <w:tcPr>
            <w:tcW w:w="390" w:type="dxa"/>
          </w:tcPr>
          <w:p w:rsidR="00957092" w:rsidRPr="00FB3853" w:rsidRDefault="00957092" w:rsidP="009822FD">
            <w:pPr>
              <w:jc w:val="center"/>
              <w:rPr>
                <w:rFonts w:cstheme="minorHAnsi"/>
                <w:sz w:val="24"/>
                <w:szCs w:val="24"/>
              </w:rPr>
            </w:pPr>
          </w:p>
        </w:tc>
        <w:tc>
          <w:tcPr>
            <w:tcW w:w="630" w:type="dxa"/>
          </w:tcPr>
          <w:p w:rsidR="00957092" w:rsidRPr="005B191D" w:rsidRDefault="00957092" w:rsidP="009822FD">
            <w:pPr>
              <w:jc w:val="center"/>
              <w:rPr>
                <w:rFonts w:cstheme="minorHAnsi"/>
                <w:b/>
                <w:sz w:val="24"/>
                <w:szCs w:val="24"/>
              </w:rPr>
            </w:pPr>
          </w:p>
        </w:tc>
      </w:tr>
      <w:tr w:rsidR="00957092" w:rsidRPr="005B191D" w:rsidTr="009822FD">
        <w:tc>
          <w:tcPr>
            <w:tcW w:w="445" w:type="dxa"/>
          </w:tcPr>
          <w:p w:rsidR="00957092" w:rsidRPr="00957092" w:rsidRDefault="00D87B2B" w:rsidP="009822FD">
            <w:pPr>
              <w:rPr>
                <w:rFonts w:cstheme="minorHAnsi"/>
                <w:sz w:val="20"/>
                <w:szCs w:val="20"/>
              </w:rPr>
            </w:pPr>
            <w:r>
              <w:rPr>
                <w:rFonts w:cstheme="minorHAnsi"/>
                <w:sz w:val="20"/>
                <w:szCs w:val="20"/>
              </w:rPr>
              <w:t>G6</w:t>
            </w:r>
          </w:p>
        </w:tc>
        <w:tc>
          <w:tcPr>
            <w:tcW w:w="7110" w:type="dxa"/>
          </w:tcPr>
          <w:p w:rsidR="00957092" w:rsidRPr="00957092" w:rsidRDefault="00957092" w:rsidP="009822FD">
            <w:pPr>
              <w:rPr>
                <w:rFonts w:cstheme="minorHAnsi"/>
                <w:sz w:val="24"/>
                <w:szCs w:val="24"/>
              </w:rPr>
            </w:pPr>
            <w:r w:rsidRPr="00957092">
              <w:rPr>
                <w:rFonts w:cstheme="minorHAnsi"/>
                <w:sz w:val="24"/>
                <w:szCs w:val="24"/>
              </w:rPr>
              <w:t>(Class 4 only) - Are power control cutoffs in place?</w:t>
            </w:r>
          </w:p>
        </w:tc>
        <w:tc>
          <w:tcPr>
            <w:tcW w:w="360" w:type="dxa"/>
          </w:tcPr>
          <w:p w:rsidR="00957092" w:rsidRPr="00FB3853" w:rsidRDefault="00957092" w:rsidP="009822FD">
            <w:pPr>
              <w:jc w:val="center"/>
              <w:rPr>
                <w:rFonts w:cstheme="minorHAnsi"/>
                <w:sz w:val="24"/>
                <w:szCs w:val="24"/>
              </w:rPr>
            </w:pPr>
          </w:p>
        </w:tc>
        <w:tc>
          <w:tcPr>
            <w:tcW w:w="415" w:type="dxa"/>
          </w:tcPr>
          <w:p w:rsidR="00957092" w:rsidRPr="00FB3853" w:rsidRDefault="00957092" w:rsidP="009822FD">
            <w:pPr>
              <w:jc w:val="center"/>
              <w:rPr>
                <w:rFonts w:cstheme="minorHAnsi"/>
                <w:sz w:val="24"/>
                <w:szCs w:val="24"/>
              </w:rPr>
            </w:pPr>
          </w:p>
        </w:tc>
        <w:tc>
          <w:tcPr>
            <w:tcW w:w="390" w:type="dxa"/>
          </w:tcPr>
          <w:p w:rsidR="00957092" w:rsidRPr="00FB3853" w:rsidRDefault="00957092" w:rsidP="009822FD">
            <w:pPr>
              <w:jc w:val="center"/>
              <w:rPr>
                <w:rFonts w:cstheme="minorHAnsi"/>
                <w:sz w:val="24"/>
                <w:szCs w:val="24"/>
              </w:rPr>
            </w:pPr>
          </w:p>
        </w:tc>
        <w:tc>
          <w:tcPr>
            <w:tcW w:w="630" w:type="dxa"/>
          </w:tcPr>
          <w:p w:rsidR="00957092" w:rsidRPr="005B191D" w:rsidRDefault="00957092" w:rsidP="009822FD">
            <w:pPr>
              <w:jc w:val="center"/>
              <w:rPr>
                <w:rFonts w:cstheme="minorHAnsi"/>
                <w:b/>
                <w:sz w:val="24"/>
                <w:szCs w:val="24"/>
              </w:rPr>
            </w:pPr>
          </w:p>
        </w:tc>
      </w:tr>
      <w:tr w:rsidR="00957092" w:rsidRPr="005B191D" w:rsidTr="009822FD">
        <w:tc>
          <w:tcPr>
            <w:tcW w:w="445" w:type="dxa"/>
          </w:tcPr>
          <w:p w:rsidR="00957092" w:rsidRPr="00957092" w:rsidRDefault="00D87B2B" w:rsidP="009822FD">
            <w:pPr>
              <w:rPr>
                <w:rFonts w:cstheme="minorHAnsi"/>
                <w:sz w:val="20"/>
                <w:szCs w:val="20"/>
              </w:rPr>
            </w:pPr>
            <w:r>
              <w:rPr>
                <w:rFonts w:cstheme="minorHAnsi"/>
                <w:sz w:val="20"/>
                <w:szCs w:val="20"/>
              </w:rPr>
              <w:t>G7</w:t>
            </w:r>
          </w:p>
        </w:tc>
        <w:tc>
          <w:tcPr>
            <w:tcW w:w="7110" w:type="dxa"/>
          </w:tcPr>
          <w:p w:rsidR="00957092" w:rsidRPr="00957092" w:rsidRDefault="00957092" w:rsidP="00957092">
            <w:pPr>
              <w:rPr>
                <w:rFonts w:cstheme="minorHAnsi"/>
                <w:sz w:val="24"/>
                <w:szCs w:val="24"/>
              </w:rPr>
            </w:pPr>
            <w:r w:rsidRPr="00957092">
              <w:rPr>
                <w:rFonts w:cstheme="minorHAnsi"/>
                <w:sz w:val="24"/>
                <w:szCs w:val="24"/>
              </w:rPr>
              <w:t xml:space="preserve">(Class 4 only) - Are </w:t>
            </w:r>
            <w:r>
              <w:rPr>
                <w:rFonts w:cstheme="minorHAnsi"/>
                <w:sz w:val="24"/>
                <w:szCs w:val="24"/>
              </w:rPr>
              <w:t>procedures</w:t>
            </w:r>
            <w:r w:rsidRPr="00957092">
              <w:rPr>
                <w:rFonts w:cstheme="minorHAnsi"/>
                <w:sz w:val="24"/>
                <w:szCs w:val="24"/>
              </w:rPr>
              <w:t xml:space="preserve"> written for </w:t>
            </w:r>
            <w:r>
              <w:rPr>
                <w:rFonts w:cstheme="minorHAnsi"/>
                <w:sz w:val="24"/>
                <w:szCs w:val="24"/>
              </w:rPr>
              <w:t xml:space="preserve">use </w:t>
            </w:r>
            <w:r w:rsidRPr="00957092">
              <w:rPr>
                <w:rFonts w:cstheme="minorHAnsi"/>
                <w:sz w:val="24"/>
                <w:szCs w:val="24"/>
              </w:rPr>
              <w:t>LASERs?</w:t>
            </w:r>
          </w:p>
        </w:tc>
        <w:tc>
          <w:tcPr>
            <w:tcW w:w="360" w:type="dxa"/>
          </w:tcPr>
          <w:p w:rsidR="00957092" w:rsidRPr="00FB3853" w:rsidRDefault="00957092" w:rsidP="009822FD">
            <w:pPr>
              <w:jc w:val="center"/>
              <w:rPr>
                <w:rFonts w:cstheme="minorHAnsi"/>
                <w:sz w:val="24"/>
                <w:szCs w:val="24"/>
              </w:rPr>
            </w:pPr>
          </w:p>
        </w:tc>
        <w:tc>
          <w:tcPr>
            <w:tcW w:w="415" w:type="dxa"/>
          </w:tcPr>
          <w:p w:rsidR="00957092" w:rsidRPr="00FB3853" w:rsidRDefault="00957092" w:rsidP="009822FD">
            <w:pPr>
              <w:jc w:val="center"/>
              <w:rPr>
                <w:rFonts w:cstheme="minorHAnsi"/>
                <w:sz w:val="24"/>
                <w:szCs w:val="24"/>
              </w:rPr>
            </w:pPr>
          </w:p>
        </w:tc>
        <w:tc>
          <w:tcPr>
            <w:tcW w:w="390" w:type="dxa"/>
          </w:tcPr>
          <w:p w:rsidR="00957092" w:rsidRPr="00FB3853" w:rsidRDefault="00957092" w:rsidP="009822FD">
            <w:pPr>
              <w:jc w:val="center"/>
              <w:rPr>
                <w:rFonts w:cstheme="minorHAnsi"/>
                <w:sz w:val="24"/>
                <w:szCs w:val="24"/>
              </w:rPr>
            </w:pPr>
          </w:p>
        </w:tc>
        <w:tc>
          <w:tcPr>
            <w:tcW w:w="630" w:type="dxa"/>
          </w:tcPr>
          <w:p w:rsidR="00957092" w:rsidRPr="005B191D" w:rsidRDefault="00957092" w:rsidP="009822FD">
            <w:pPr>
              <w:jc w:val="center"/>
              <w:rPr>
                <w:rFonts w:cstheme="minorHAnsi"/>
                <w:b/>
                <w:sz w:val="24"/>
                <w:szCs w:val="24"/>
              </w:rPr>
            </w:pPr>
          </w:p>
        </w:tc>
      </w:tr>
    </w:tbl>
    <w:p w:rsidR="00355E36" w:rsidRPr="00355E36" w:rsidRDefault="00355E36" w:rsidP="00D10A7A">
      <w:pPr>
        <w:spacing w:after="0" w:line="240" w:lineRule="auto"/>
        <w:rPr>
          <w:rFonts w:cstheme="minorHAnsi"/>
          <w:b/>
          <w:sz w:val="24"/>
        </w:rPr>
      </w:pPr>
    </w:p>
    <w:p w:rsidR="008F2FD8" w:rsidRDefault="00D87B2B" w:rsidP="00D10A7A">
      <w:pPr>
        <w:spacing w:after="0" w:line="240" w:lineRule="auto"/>
        <w:rPr>
          <w:rFonts w:cstheme="minorHAnsi"/>
          <w:b/>
          <w:sz w:val="24"/>
        </w:rPr>
      </w:pPr>
      <w:r>
        <w:rPr>
          <w:rFonts w:cstheme="minorHAnsi"/>
          <w:b/>
          <w:sz w:val="24"/>
        </w:rPr>
        <w:t>Chemical Waste</w:t>
      </w:r>
    </w:p>
    <w:tbl>
      <w:tblPr>
        <w:tblStyle w:val="TableGrid"/>
        <w:tblW w:w="0" w:type="auto"/>
        <w:tblLayout w:type="fixed"/>
        <w:tblLook w:val="04A0" w:firstRow="1" w:lastRow="0" w:firstColumn="1" w:lastColumn="0" w:noHBand="0" w:noVBand="1"/>
      </w:tblPr>
      <w:tblGrid>
        <w:gridCol w:w="445"/>
        <w:gridCol w:w="7110"/>
        <w:gridCol w:w="360"/>
        <w:gridCol w:w="415"/>
        <w:gridCol w:w="390"/>
        <w:gridCol w:w="630"/>
      </w:tblGrid>
      <w:tr w:rsidR="00D87B2B" w:rsidRPr="005B191D" w:rsidTr="00C0068F">
        <w:tc>
          <w:tcPr>
            <w:tcW w:w="445" w:type="dxa"/>
            <w:tcBorders>
              <w:top w:val="nil"/>
              <w:left w:val="nil"/>
              <w:bottom w:val="single" w:sz="4" w:space="0" w:color="auto"/>
              <w:right w:val="nil"/>
            </w:tcBorders>
          </w:tcPr>
          <w:p w:rsidR="00D87B2B" w:rsidRPr="005B191D" w:rsidRDefault="00D87B2B" w:rsidP="009822FD">
            <w:pPr>
              <w:rPr>
                <w:rFonts w:cstheme="minorHAnsi"/>
                <w:b/>
                <w:sz w:val="24"/>
                <w:szCs w:val="24"/>
              </w:rPr>
            </w:pPr>
          </w:p>
        </w:tc>
        <w:tc>
          <w:tcPr>
            <w:tcW w:w="7110" w:type="dxa"/>
            <w:tcBorders>
              <w:top w:val="nil"/>
              <w:left w:val="nil"/>
              <w:bottom w:val="single" w:sz="4" w:space="0" w:color="auto"/>
              <w:right w:val="nil"/>
            </w:tcBorders>
          </w:tcPr>
          <w:p w:rsidR="00D87B2B" w:rsidRPr="005B191D" w:rsidRDefault="00D87B2B" w:rsidP="009822FD">
            <w:pPr>
              <w:rPr>
                <w:rFonts w:cstheme="minorHAnsi"/>
                <w:b/>
                <w:sz w:val="24"/>
                <w:szCs w:val="24"/>
              </w:rPr>
            </w:pPr>
          </w:p>
        </w:tc>
        <w:tc>
          <w:tcPr>
            <w:tcW w:w="360" w:type="dxa"/>
            <w:tcBorders>
              <w:top w:val="nil"/>
              <w:left w:val="nil"/>
              <w:bottom w:val="single" w:sz="4" w:space="0" w:color="auto"/>
              <w:right w:val="nil"/>
            </w:tcBorders>
          </w:tcPr>
          <w:p w:rsidR="00D87B2B" w:rsidRPr="005B191D" w:rsidRDefault="00D87B2B" w:rsidP="009822FD">
            <w:pPr>
              <w:jc w:val="center"/>
              <w:rPr>
                <w:rFonts w:cstheme="minorHAnsi"/>
                <w:b/>
                <w:sz w:val="24"/>
                <w:szCs w:val="24"/>
              </w:rPr>
            </w:pPr>
            <w:r w:rsidRPr="005B191D">
              <w:rPr>
                <w:rFonts w:cstheme="minorHAnsi"/>
                <w:b/>
                <w:sz w:val="24"/>
                <w:szCs w:val="24"/>
              </w:rPr>
              <w:t>Y</w:t>
            </w:r>
          </w:p>
        </w:tc>
        <w:tc>
          <w:tcPr>
            <w:tcW w:w="415" w:type="dxa"/>
            <w:tcBorders>
              <w:top w:val="nil"/>
              <w:left w:val="nil"/>
              <w:bottom w:val="single" w:sz="4" w:space="0" w:color="auto"/>
              <w:right w:val="nil"/>
            </w:tcBorders>
          </w:tcPr>
          <w:p w:rsidR="00D87B2B" w:rsidRPr="005B191D" w:rsidRDefault="00D87B2B" w:rsidP="009822FD">
            <w:pPr>
              <w:jc w:val="center"/>
              <w:rPr>
                <w:rFonts w:cstheme="minorHAnsi"/>
                <w:b/>
                <w:sz w:val="24"/>
                <w:szCs w:val="24"/>
              </w:rPr>
            </w:pPr>
            <w:r w:rsidRPr="005B191D">
              <w:rPr>
                <w:rFonts w:cstheme="minorHAnsi"/>
                <w:b/>
                <w:sz w:val="24"/>
                <w:szCs w:val="24"/>
              </w:rPr>
              <w:t>N</w:t>
            </w:r>
          </w:p>
        </w:tc>
        <w:tc>
          <w:tcPr>
            <w:tcW w:w="390" w:type="dxa"/>
            <w:tcBorders>
              <w:top w:val="nil"/>
              <w:left w:val="nil"/>
              <w:bottom w:val="single" w:sz="4" w:space="0" w:color="auto"/>
              <w:right w:val="nil"/>
            </w:tcBorders>
          </w:tcPr>
          <w:p w:rsidR="00D87B2B" w:rsidRPr="005B191D" w:rsidRDefault="00D87B2B" w:rsidP="009822FD">
            <w:pPr>
              <w:jc w:val="center"/>
              <w:rPr>
                <w:rFonts w:cstheme="minorHAnsi"/>
                <w:b/>
                <w:sz w:val="24"/>
                <w:szCs w:val="24"/>
              </w:rPr>
            </w:pPr>
            <w:r w:rsidRPr="005B191D">
              <w:rPr>
                <w:rFonts w:cstheme="minorHAnsi"/>
                <w:b/>
                <w:sz w:val="24"/>
                <w:szCs w:val="24"/>
              </w:rPr>
              <w:t>C</w:t>
            </w:r>
          </w:p>
        </w:tc>
        <w:tc>
          <w:tcPr>
            <w:tcW w:w="630" w:type="dxa"/>
            <w:tcBorders>
              <w:top w:val="nil"/>
              <w:left w:val="nil"/>
              <w:bottom w:val="single" w:sz="4" w:space="0" w:color="auto"/>
              <w:right w:val="nil"/>
            </w:tcBorders>
          </w:tcPr>
          <w:p w:rsidR="00D87B2B" w:rsidRPr="005B191D" w:rsidRDefault="00D87B2B" w:rsidP="009822FD">
            <w:pPr>
              <w:jc w:val="center"/>
              <w:rPr>
                <w:rFonts w:cstheme="minorHAnsi"/>
                <w:b/>
                <w:sz w:val="24"/>
                <w:szCs w:val="24"/>
              </w:rPr>
            </w:pPr>
            <w:r w:rsidRPr="005B191D">
              <w:rPr>
                <w:rFonts w:cstheme="minorHAnsi"/>
                <w:b/>
                <w:sz w:val="24"/>
                <w:szCs w:val="24"/>
              </w:rPr>
              <w:t>N/A</w:t>
            </w:r>
          </w:p>
        </w:tc>
      </w:tr>
      <w:tr w:rsidR="00D87B2B" w:rsidRPr="005B191D" w:rsidTr="00C0068F">
        <w:tc>
          <w:tcPr>
            <w:tcW w:w="445" w:type="dxa"/>
            <w:tcBorders>
              <w:top w:val="single" w:sz="4" w:space="0" w:color="auto"/>
            </w:tcBorders>
          </w:tcPr>
          <w:p w:rsidR="00D87B2B" w:rsidRPr="00FB3853" w:rsidRDefault="00D87B2B" w:rsidP="009822FD">
            <w:pPr>
              <w:rPr>
                <w:rFonts w:cstheme="minorHAnsi"/>
                <w:sz w:val="20"/>
                <w:szCs w:val="20"/>
              </w:rPr>
            </w:pPr>
            <w:r>
              <w:rPr>
                <w:rFonts w:cstheme="minorHAnsi"/>
                <w:sz w:val="20"/>
                <w:szCs w:val="20"/>
              </w:rPr>
              <w:t>H1</w:t>
            </w:r>
          </w:p>
        </w:tc>
        <w:tc>
          <w:tcPr>
            <w:tcW w:w="7110" w:type="dxa"/>
            <w:tcBorders>
              <w:top w:val="single" w:sz="4" w:space="0" w:color="auto"/>
            </w:tcBorders>
          </w:tcPr>
          <w:p w:rsidR="00D87B2B" w:rsidRPr="007105AB" w:rsidRDefault="00D87B2B" w:rsidP="009822FD">
            <w:pPr>
              <w:rPr>
                <w:rFonts w:cstheme="minorHAnsi"/>
                <w:sz w:val="24"/>
                <w:szCs w:val="24"/>
              </w:rPr>
            </w:pPr>
            <w:r w:rsidRPr="00D87B2B">
              <w:rPr>
                <w:rFonts w:cstheme="minorHAnsi"/>
                <w:sz w:val="24"/>
                <w:szCs w:val="24"/>
              </w:rPr>
              <w:t>Are waste containers closed?</w:t>
            </w:r>
          </w:p>
        </w:tc>
        <w:tc>
          <w:tcPr>
            <w:tcW w:w="360" w:type="dxa"/>
            <w:tcBorders>
              <w:top w:val="single" w:sz="4" w:space="0" w:color="auto"/>
            </w:tcBorders>
          </w:tcPr>
          <w:p w:rsidR="00D87B2B" w:rsidRPr="005B191D" w:rsidRDefault="00D87B2B" w:rsidP="009822FD">
            <w:pPr>
              <w:jc w:val="center"/>
              <w:rPr>
                <w:rFonts w:cstheme="minorHAnsi"/>
                <w:b/>
                <w:sz w:val="24"/>
                <w:szCs w:val="24"/>
              </w:rPr>
            </w:pPr>
          </w:p>
        </w:tc>
        <w:tc>
          <w:tcPr>
            <w:tcW w:w="415" w:type="dxa"/>
            <w:tcBorders>
              <w:top w:val="single" w:sz="4" w:space="0" w:color="auto"/>
            </w:tcBorders>
          </w:tcPr>
          <w:p w:rsidR="00D87B2B" w:rsidRPr="005B191D" w:rsidRDefault="00D87B2B" w:rsidP="009822FD">
            <w:pPr>
              <w:jc w:val="center"/>
              <w:rPr>
                <w:rFonts w:cstheme="minorHAnsi"/>
                <w:b/>
                <w:sz w:val="24"/>
                <w:szCs w:val="24"/>
              </w:rPr>
            </w:pPr>
          </w:p>
        </w:tc>
        <w:tc>
          <w:tcPr>
            <w:tcW w:w="390" w:type="dxa"/>
            <w:tcBorders>
              <w:top w:val="single" w:sz="4" w:space="0" w:color="auto"/>
            </w:tcBorders>
          </w:tcPr>
          <w:p w:rsidR="00D87B2B" w:rsidRPr="005B191D" w:rsidRDefault="00D87B2B" w:rsidP="009822FD">
            <w:pPr>
              <w:jc w:val="center"/>
              <w:rPr>
                <w:rFonts w:cstheme="minorHAnsi"/>
                <w:b/>
                <w:sz w:val="24"/>
                <w:szCs w:val="24"/>
              </w:rPr>
            </w:pPr>
          </w:p>
        </w:tc>
        <w:tc>
          <w:tcPr>
            <w:tcW w:w="630" w:type="dxa"/>
            <w:tcBorders>
              <w:top w:val="single" w:sz="4" w:space="0" w:color="auto"/>
            </w:tcBorders>
          </w:tcPr>
          <w:p w:rsidR="00D87B2B" w:rsidRPr="005B191D" w:rsidRDefault="00D87B2B" w:rsidP="009822FD">
            <w:pPr>
              <w:jc w:val="center"/>
              <w:rPr>
                <w:rFonts w:cstheme="minorHAnsi"/>
                <w:b/>
                <w:sz w:val="24"/>
                <w:szCs w:val="24"/>
              </w:rPr>
            </w:pPr>
          </w:p>
        </w:tc>
      </w:tr>
      <w:tr w:rsidR="00D87B2B" w:rsidRPr="005B191D" w:rsidTr="009822FD">
        <w:tc>
          <w:tcPr>
            <w:tcW w:w="445" w:type="dxa"/>
          </w:tcPr>
          <w:p w:rsidR="00D87B2B" w:rsidRPr="00FB3853" w:rsidRDefault="00E841AB" w:rsidP="009822FD">
            <w:pPr>
              <w:rPr>
                <w:rFonts w:cstheme="minorHAnsi"/>
                <w:sz w:val="20"/>
                <w:szCs w:val="20"/>
              </w:rPr>
            </w:pPr>
            <w:r>
              <w:rPr>
                <w:rFonts w:cstheme="minorHAnsi"/>
                <w:sz w:val="20"/>
                <w:szCs w:val="20"/>
              </w:rPr>
              <w:t>H2</w:t>
            </w:r>
          </w:p>
        </w:tc>
        <w:tc>
          <w:tcPr>
            <w:tcW w:w="7110" w:type="dxa"/>
          </w:tcPr>
          <w:p w:rsidR="00D87B2B" w:rsidRPr="007105AB" w:rsidRDefault="00D87B2B" w:rsidP="00E841AB">
            <w:pPr>
              <w:rPr>
                <w:rFonts w:cstheme="minorHAnsi"/>
                <w:sz w:val="24"/>
                <w:szCs w:val="24"/>
              </w:rPr>
            </w:pPr>
            <w:r w:rsidRPr="00D87B2B">
              <w:rPr>
                <w:rFonts w:cstheme="minorHAnsi"/>
                <w:sz w:val="24"/>
                <w:szCs w:val="24"/>
              </w:rPr>
              <w:t xml:space="preserve">Are containers labeled appropriately? </w:t>
            </w:r>
            <w:r w:rsidRPr="00E841AB">
              <w:rPr>
                <w:rFonts w:cstheme="minorHAnsi"/>
                <w:i/>
                <w:sz w:val="24"/>
                <w:szCs w:val="24"/>
              </w:rPr>
              <w:t>the words "Hazardous Waste", identity of the contents, concentrations</w:t>
            </w:r>
          </w:p>
        </w:tc>
        <w:tc>
          <w:tcPr>
            <w:tcW w:w="360" w:type="dxa"/>
          </w:tcPr>
          <w:p w:rsidR="00D87B2B" w:rsidRPr="00FB3853" w:rsidRDefault="00D87B2B" w:rsidP="009822FD">
            <w:pPr>
              <w:jc w:val="center"/>
              <w:rPr>
                <w:rFonts w:cstheme="minorHAnsi"/>
                <w:sz w:val="24"/>
                <w:szCs w:val="24"/>
              </w:rPr>
            </w:pPr>
          </w:p>
        </w:tc>
        <w:tc>
          <w:tcPr>
            <w:tcW w:w="415" w:type="dxa"/>
          </w:tcPr>
          <w:p w:rsidR="00D87B2B" w:rsidRPr="00FB3853" w:rsidRDefault="00D87B2B" w:rsidP="009822FD">
            <w:pPr>
              <w:jc w:val="center"/>
              <w:rPr>
                <w:rFonts w:cstheme="minorHAnsi"/>
                <w:sz w:val="24"/>
                <w:szCs w:val="24"/>
              </w:rPr>
            </w:pPr>
          </w:p>
        </w:tc>
        <w:tc>
          <w:tcPr>
            <w:tcW w:w="390" w:type="dxa"/>
          </w:tcPr>
          <w:p w:rsidR="00D87B2B" w:rsidRPr="00FB3853" w:rsidRDefault="00D87B2B" w:rsidP="009822FD">
            <w:pPr>
              <w:jc w:val="center"/>
              <w:rPr>
                <w:rFonts w:cstheme="minorHAnsi"/>
                <w:sz w:val="24"/>
                <w:szCs w:val="24"/>
              </w:rPr>
            </w:pPr>
          </w:p>
        </w:tc>
        <w:tc>
          <w:tcPr>
            <w:tcW w:w="630" w:type="dxa"/>
          </w:tcPr>
          <w:p w:rsidR="00D87B2B" w:rsidRPr="005B191D" w:rsidRDefault="00D87B2B" w:rsidP="009822FD">
            <w:pPr>
              <w:jc w:val="center"/>
              <w:rPr>
                <w:rFonts w:cstheme="minorHAnsi"/>
                <w:b/>
                <w:sz w:val="24"/>
                <w:szCs w:val="24"/>
              </w:rPr>
            </w:pPr>
          </w:p>
        </w:tc>
      </w:tr>
      <w:tr w:rsidR="00D87B2B" w:rsidRPr="005B191D" w:rsidTr="009822FD">
        <w:tc>
          <w:tcPr>
            <w:tcW w:w="445" w:type="dxa"/>
          </w:tcPr>
          <w:p w:rsidR="00D87B2B" w:rsidRPr="00FB3853" w:rsidRDefault="00E841AB" w:rsidP="009822FD">
            <w:pPr>
              <w:rPr>
                <w:rFonts w:cstheme="minorHAnsi"/>
                <w:sz w:val="20"/>
                <w:szCs w:val="20"/>
              </w:rPr>
            </w:pPr>
            <w:r>
              <w:rPr>
                <w:rFonts w:cstheme="minorHAnsi"/>
                <w:sz w:val="20"/>
                <w:szCs w:val="20"/>
              </w:rPr>
              <w:t>H3</w:t>
            </w:r>
          </w:p>
        </w:tc>
        <w:tc>
          <w:tcPr>
            <w:tcW w:w="7110" w:type="dxa"/>
          </w:tcPr>
          <w:p w:rsidR="00D87B2B" w:rsidRPr="00FB3853" w:rsidRDefault="00E841AB" w:rsidP="009822FD">
            <w:pPr>
              <w:rPr>
                <w:rFonts w:cstheme="minorHAnsi"/>
                <w:sz w:val="24"/>
                <w:szCs w:val="24"/>
              </w:rPr>
            </w:pPr>
            <w:r w:rsidRPr="00E841AB">
              <w:rPr>
                <w:rFonts w:cstheme="minorHAnsi"/>
                <w:sz w:val="24"/>
                <w:szCs w:val="24"/>
              </w:rPr>
              <w:t>Is waste stored at or</w:t>
            </w:r>
            <w:r>
              <w:rPr>
                <w:rFonts w:cstheme="minorHAnsi"/>
                <w:sz w:val="24"/>
                <w:szCs w:val="24"/>
              </w:rPr>
              <w:t xml:space="preserve"> near the point of generation? </w:t>
            </w:r>
            <w:r w:rsidRPr="00E841AB">
              <w:rPr>
                <w:rFonts w:cstheme="minorHAnsi"/>
                <w:i/>
                <w:sz w:val="24"/>
                <w:szCs w:val="24"/>
              </w:rPr>
              <w:t>rule of thumb is in the same room</w:t>
            </w:r>
          </w:p>
        </w:tc>
        <w:tc>
          <w:tcPr>
            <w:tcW w:w="360" w:type="dxa"/>
          </w:tcPr>
          <w:p w:rsidR="00D87B2B" w:rsidRPr="00FB3853" w:rsidRDefault="00D87B2B" w:rsidP="009822FD">
            <w:pPr>
              <w:jc w:val="center"/>
              <w:rPr>
                <w:rFonts w:cstheme="minorHAnsi"/>
                <w:sz w:val="24"/>
                <w:szCs w:val="24"/>
              </w:rPr>
            </w:pPr>
          </w:p>
        </w:tc>
        <w:tc>
          <w:tcPr>
            <w:tcW w:w="415" w:type="dxa"/>
          </w:tcPr>
          <w:p w:rsidR="00D87B2B" w:rsidRPr="00FB3853" w:rsidRDefault="00D87B2B" w:rsidP="009822FD">
            <w:pPr>
              <w:jc w:val="center"/>
              <w:rPr>
                <w:rFonts w:cstheme="minorHAnsi"/>
                <w:sz w:val="24"/>
                <w:szCs w:val="24"/>
              </w:rPr>
            </w:pPr>
          </w:p>
        </w:tc>
        <w:tc>
          <w:tcPr>
            <w:tcW w:w="390" w:type="dxa"/>
          </w:tcPr>
          <w:p w:rsidR="00D87B2B" w:rsidRPr="00FB3853" w:rsidRDefault="00D87B2B" w:rsidP="009822FD">
            <w:pPr>
              <w:jc w:val="center"/>
              <w:rPr>
                <w:rFonts w:cstheme="minorHAnsi"/>
                <w:sz w:val="24"/>
                <w:szCs w:val="24"/>
              </w:rPr>
            </w:pPr>
          </w:p>
        </w:tc>
        <w:tc>
          <w:tcPr>
            <w:tcW w:w="630" w:type="dxa"/>
          </w:tcPr>
          <w:p w:rsidR="00D87B2B" w:rsidRPr="005B191D" w:rsidRDefault="00D87B2B" w:rsidP="009822FD">
            <w:pPr>
              <w:jc w:val="center"/>
              <w:rPr>
                <w:rFonts w:cstheme="minorHAnsi"/>
                <w:b/>
                <w:sz w:val="24"/>
                <w:szCs w:val="24"/>
              </w:rPr>
            </w:pPr>
          </w:p>
        </w:tc>
      </w:tr>
      <w:tr w:rsidR="00D87B2B" w:rsidRPr="005B191D" w:rsidTr="009822FD">
        <w:tc>
          <w:tcPr>
            <w:tcW w:w="445" w:type="dxa"/>
          </w:tcPr>
          <w:p w:rsidR="00D87B2B" w:rsidRPr="00FB3853" w:rsidRDefault="00E841AB" w:rsidP="009822FD">
            <w:pPr>
              <w:rPr>
                <w:rFonts w:cstheme="minorHAnsi"/>
                <w:sz w:val="20"/>
                <w:szCs w:val="20"/>
              </w:rPr>
            </w:pPr>
            <w:r>
              <w:rPr>
                <w:rFonts w:cstheme="minorHAnsi"/>
                <w:sz w:val="20"/>
                <w:szCs w:val="20"/>
              </w:rPr>
              <w:t>H4</w:t>
            </w:r>
          </w:p>
        </w:tc>
        <w:tc>
          <w:tcPr>
            <w:tcW w:w="7110" w:type="dxa"/>
          </w:tcPr>
          <w:p w:rsidR="00D87B2B" w:rsidRPr="00FB3853" w:rsidRDefault="00E841AB" w:rsidP="009822FD">
            <w:pPr>
              <w:rPr>
                <w:rFonts w:cstheme="minorHAnsi"/>
                <w:sz w:val="24"/>
                <w:szCs w:val="24"/>
              </w:rPr>
            </w:pPr>
            <w:r w:rsidRPr="00E841AB">
              <w:rPr>
                <w:rFonts w:cstheme="minorHAnsi"/>
                <w:sz w:val="24"/>
                <w:szCs w:val="24"/>
              </w:rPr>
              <w:t>Are those who handle hazardous waste knowledgeable of the regulations?</w:t>
            </w:r>
          </w:p>
        </w:tc>
        <w:tc>
          <w:tcPr>
            <w:tcW w:w="360" w:type="dxa"/>
          </w:tcPr>
          <w:p w:rsidR="00D87B2B" w:rsidRPr="00FB3853" w:rsidRDefault="00D87B2B" w:rsidP="009822FD">
            <w:pPr>
              <w:jc w:val="center"/>
              <w:rPr>
                <w:rFonts w:cstheme="minorHAnsi"/>
                <w:sz w:val="24"/>
                <w:szCs w:val="24"/>
              </w:rPr>
            </w:pPr>
          </w:p>
        </w:tc>
        <w:tc>
          <w:tcPr>
            <w:tcW w:w="415" w:type="dxa"/>
          </w:tcPr>
          <w:p w:rsidR="00D87B2B" w:rsidRPr="00FB3853" w:rsidRDefault="00D87B2B" w:rsidP="009822FD">
            <w:pPr>
              <w:jc w:val="center"/>
              <w:rPr>
                <w:rFonts w:cstheme="minorHAnsi"/>
                <w:sz w:val="24"/>
                <w:szCs w:val="24"/>
              </w:rPr>
            </w:pPr>
          </w:p>
        </w:tc>
        <w:tc>
          <w:tcPr>
            <w:tcW w:w="390" w:type="dxa"/>
          </w:tcPr>
          <w:p w:rsidR="00D87B2B" w:rsidRPr="00FB3853" w:rsidRDefault="00D87B2B" w:rsidP="009822FD">
            <w:pPr>
              <w:jc w:val="center"/>
              <w:rPr>
                <w:rFonts w:cstheme="minorHAnsi"/>
                <w:sz w:val="24"/>
                <w:szCs w:val="24"/>
              </w:rPr>
            </w:pPr>
          </w:p>
        </w:tc>
        <w:tc>
          <w:tcPr>
            <w:tcW w:w="630" w:type="dxa"/>
          </w:tcPr>
          <w:p w:rsidR="00D87B2B" w:rsidRPr="005B191D" w:rsidRDefault="00D87B2B" w:rsidP="009822FD">
            <w:pPr>
              <w:jc w:val="center"/>
              <w:rPr>
                <w:rFonts w:cstheme="minorHAnsi"/>
                <w:b/>
                <w:sz w:val="24"/>
                <w:szCs w:val="24"/>
              </w:rPr>
            </w:pPr>
          </w:p>
        </w:tc>
      </w:tr>
    </w:tbl>
    <w:p w:rsidR="00D87B2B" w:rsidRDefault="00D87B2B" w:rsidP="00D10A7A">
      <w:pPr>
        <w:spacing w:after="0" w:line="240" w:lineRule="auto"/>
        <w:rPr>
          <w:rFonts w:cstheme="minorHAnsi"/>
          <w:b/>
          <w:sz w:val="24"/>
        </w:rPr>
      </w:pPr>
    </w:p>
    <w:p w:rsidR="009418F0" w:rsidRDefault="009418F0" w:rsidP="00D10A7A">
      <w:pPr>
        <w:spacing w:after="0" w:line="240" w:lineRule="auto"/>
        <w:rPr>
          <w:rFonts w:cstheme="minorHAnsi"/>
          <w:b/>
          <w:sz w:val="24"/>
        </w:rPr>
      </w:pPr>
      <w:r>
        <w:rPr>
          <w:rFonts w:cstheme="minorHAnsi"/>
          <w:b/>
          <w:sz w:val="24"/>
        </w:rPr>
        <w:t>Emergency</w:t>
      </w:r>
    </w:p>
    <w:tbl>
      <w:tblPr>
        <w:tblStyle w:val="TableGrid"/>
        <w:tblW w:w="0" w:type="auto"/>
        <w:tblLayout w:type="fixed"/>
        <w:tblLook w:val="04A0" w:firstRow="1" w:lastRow="0" w:firstColumn="1" w:lastColumn="0" w:noHBand="0" w:noVBand="1"/>
      </w:tblPr>
      <w:tblGrid>
        <w:gridCol w:w="445"/>
        <w:gridCol w:w="7110"/>
        <w:gridCol w:w="360"/>
        <w:gridCol w:w="415"/>
        <w:gridCol w:w="390"/>
        <w:gridCol w:w="630"/>
      </w:tblGrid>
      <w:tr w:rsidR="009418F0" w:rsidRPr="005B191D" w:rsidTr="00C0068F">
        <w:tc>
          <w:tcPr>
            <w:tcW w:w="445" w:type="dxa"/>
            <w:tcBorders>
              <w:top w:val="nil"/>
              <w:left w:val="nil"/>
              <w:bottom w:val="single" w:sz="4" w:space="0" w:color="auto"/>
              <w:right w:val="nil"/>
            </w:tcBorders>
          </w:tcPr>
          <w:p w:rsidR="009418F0" w:rsidRPr="005B191D" w:rsidRDefault="009418F0" w:rsidP="009822FD">
            <w:pPr>
              <w:rPr>
                <w:rFonts w:cstheme="minorHAnsi"/>
                <w:b/>
                <w:sz w:val="24"/>
                <w:szCs w:val="24"/>
              </w:rPr>
            </w:pPr>
          </w:p>
        </w:tc>
        <w:tc>
          <w:tcPr>
            <w:tcW w:w="7110" w:type="dxa"/>
            <w:tcBorders>
              <w:top w:val="nil"/>
              <w:left w:val="nil"/>
              <w:bottom w:val="single" w:sz="4" w:space="0" w:color="auto"/>
              <w:right w:val="nil"/>
            </w:tcBorders>
          </w:tcPr>
          <w:p w:rsidR="009418F0" w:rsidRPr="005B191D" w:rsidRDefault="009418F0" w:rsidP="009822FD">
            <w:pPr>
              <w:rPr>
                <w:rFonts w:cstheme="minorHAnsi"/>
                <w:b/>
                <w:sz w:val="24"/>
                <w:szCs w:val="24"/>
              </w:rPr>
            </w:pPr>
          </w:p>
        </w:tc>
        <w:tc>
          <w:tcPr>
            <w:tcW w:w="360" w:type="dxa"/>
            <w:tcBorders>
              <w:top w:val="nil"/>
              <w:left w:val="nil"/>
              <w:bottom w:val="single" w:sz="4" w:space="0" w:color="auto"/>
              <w:right w:val="nil"/>
            </w:tcBorders>
          </w:tcPr>
          <w:p w:rsidR="009418F0" w:rsidRPr="005B191D" w:rsidRDefault="009418F0" w:rsidP="009822FD">
            <w:pPr>
              <w:jc w:val="center"/>
              <w:rPr>
                <w:rFonts w:cstheme="minorHAnsi"/>
                <w:b/>
                <w:sz w:val="24"/>
                <w:szCs w:val="24"/>
              </w:rPr>
            </w:pPr>
            <w:r w:rsidRPr="005B191D">
              <w:rPr>
                <w:rFonts w:cstheme="minorHAnsi"/>
                <w:b/>
                <w:sz w:val="24"/>
                <w:szCs w:val="24"/>
              </w:rPr>
              <w:t>Y</w:t>
            </w:r>
          </w:p>
        </w:tc>
        <w:tc>
          <w:tcPr>
            <w:tcW w:w="415" w:type="dxa"/>
            <w:tcBorders>
              <w:top w:val="nil"/>
              <w:left w:val="nil"/>
              <w:bottom w:val="single" w:sz="4" w:space="0" w:color="auto"/>
              <w:right w:val="nil"/>
            </w:tcBorders>
          </w:tcPr>
          <w:p w:rsidR="009418F0" w:rsidRPr="005B191D" w:rsidRDefault="009418F0" w:rsidP="009822FD">
            <w:pPr>
              <w:jc w:val="center"/>
              <w:rPr>
                <w:rFonts w:cstheme="minorHAnsi"/>
                <w:b/>
                <w:sz w:val="24"/>
                <w:szCs w:val="24"/>
              </w:rPr>
            </w:pPr>
            <w:r w:rsidRPr="005B191D">
              <w:rPr>
                <w:rFonts w:cstheme="minorHAnsi"/>
                <w:b/>
                <w:sz w:val="24"/>
                <w:szCs w:val="24"/>
              </w:rPr>
              <w:t>N</w:t>
            </w:r>
          </w:p>
        </w:tc>
        <w:tc>
          <w:tcPr>
            <w:tcW w:w="390" w:type="dxa"/>
            <w:tcBorders>
              <w:top w:val="nil"/>
              <w:left w:val="nil"/>
              <w:bottom w:val="single" w:sz="4" w:space="0" w:color="auto"/>
              <w:right w:val="nil"/>
            </w:tcBorders>
          </w:tcPr>
          <w:p w:rsidR="009418F0" w:rsidRPr="005B191D" w:rsidRDefault="009418F0" w:rsidP="009822FD">
            <w:pPr>
              <w:jc w:val="center"/>
              <w:rPr>
                <w:rFonts w:cstheme="minorHAnsi"/>
                <w:b/>
                <w:sz w:val="24"/>
                <w:szCs w:val="24"/>
              </w:rPr>
            </w:pPr>
            <w:r w:rsidRPr="005B191D">
              <w:rPr>
                <w:rFonts w:cstheme="minorHAnsi"/>
                <w:b/>
                <w:sz w:val="24"/>
                <w:szCs w:val="24"/>
              </w:rPr>
              <w:t>C</w:t>
            </w:r>
          </w:p>
        </w:tc>
        <w:tc>
          <w:tcPr>
            <w:tcW w:w="630" w:type="dxa"/>
            <w:tcBorders>
              <w:top w:val="nil"/>
              <w:left w:val="nil"/>
              <w:bottom w:val="single" w:sz="4" w:space="0" w:color="auto"/>
              <w:right w:val="nil"/>
            </w:tcBorders>
          </w:tcPr>
          <w:p w:rsidR="009418F0" w:rsidRPr="005B191D" w:rsidRDefault="009418F0" w:rsidP="009822FD">
            <w:pPr>
              <w:jc w:val="center"/>
              <w:rPr>
                <w:rFonts w:cstheme="minorHAnsi"/>
                <w:b/>
                <w:sz w:val="24"/>
                <w:szCs w:val="24"/>
              </w:rPr>
            </w:pPr>
            <w:r w:rsidRPr="005B191D">
              <w:rPr>
                <w:rFonts w:cstheme="minorHAnsi"/>
                <w:b/>
                <w:sz w:val="24"/>
                <w:szCs w:val="24"/>
              </w:rPr>
              <w:t>N/A</w:t>
            </w:r>
          </w:p>
        </w:tc>
      </w:tr>
      <w:tr w:rsidR="009418F0" w:rsidRPr="005B191D" w:rsidTr="00C0068F">
        <w:tc>
          <w:tcPr>
            <w:tcW w:w="445" w:type="dxa"/>
            <w:tcBorders>
              <w:top w:val="single" w:sz="4" w:space="0" w:color="auto"/>
            </w:tcBorders>
          </w:tcPr>
          <w:p w:rsidR="009418F0" w:rsidRPr="00FB3853" w:rsidRDefault="009418F0" w:rsidP="009822FD">
            <w:pPr>
              <w:rPr>
                <w:rFonts w:cstheme="minorHAnsi"/>
                <w:sz w:val="20"/>
                <w:szCs w:val="20"/>
              </w:rPr>
            </w:pPr>
            <w:r>
              <w:rPr>
                <w:rFonts w:cstheme="minorHAnsi"/>
                <w:sz w:val="20"/>
                <w:szCs w:val="20"/>
              </w:rPr>
              <w:t>I1</w:t>
            </w:r>
          </w:p>
        </w:tc>
        <w:tc>
          <w:tcPr>
            <w:tcW w:w="7110" w:type="dxa"/>
            <w:tcBorders>
              <w:top w:val="single" w:sz="4" w:space="0" w:color="auto"/>
            </w:tcBorders>
          </w:tcPr>
          <w:p w:rsidR="009418F0" w:rsidRPr="007105AB" w:rsidRDefault="009418F0" w:rsidP="009822FD">
            <w:pPr>
              <w:rPr>
                <w:rFonts w:cstheme="minorHAnsi"/>
                <w:sz w:val="24"/>
                <w:szCs w:val="24"/>
              </w:rPr>
            </w:pPr>
            <w:r>
              <w:rPr>
                <w:rFonts w:cstheme="minorHAnsi"/>
                <w:sz w:val="24"/>
                <w:szCs w:val="24"/>
              </w:rPr>
              <w:t xml:space="preserve">Is aisle space adequate? </w:t>
            </w:r>
            <w:r w:rsidRPr="009418F0">
              <w:rPr>
                <w:rFonts w:cstheme="minorHAnsi"/>
                <w:i/>
                <w:sz w:val="24"/>
                <w:szCs w:val="24"/>
              </w:rPr>
              <w:t>at least 3 ft.</w:t>
            </w:r>
          </w:p>
        </w:tc>
        <w:tc>
          <w:tcPr>
            <w:tcW w:w="360" w:type="dxa"/>
            <w:tcBorders>
              <w:top w:val="single" w:sz="4" w:space="0" w:color="auto"/>
            </w:tcBorders>
          </w:tcPr>
          <w:p w:rsidR="009418F0" w:rsidRPr="005B191D" w:rsidRDefault="009418F0" w:rsidP="009822FD">
            <w:pPr>
              <w:jc w:val="center"/>
              <w:rPr>
                <w:rFonts w:cstheme="minorHAnsi"/>
                <w:b/>
                <w:sz w:val="24"/>
                <w:szCs w:val="24"/>
              </w:rPr>
            </w:pPr>
          </w:p>
        </w:tc>
        <w:tc>
          <w:tcPr>
            <w:tcW w:w="415" w:type="dxa"/>
            <w:tcBorders>
              <w:top w:val="single" w:sz="4" w:space="0" w:color="auto"/>
            </w:tcBorders>
          </w:tcPr>
          <w:p w:rsidR="009418F0" w:rsidRPr="005B191D" w:rsidRDefault="009418F0" w:rsidP="009822FD">
            <w:pPr>
              <w:jc w:val="center"/>
              <w:rPr>
                <w:rFonts w:cstheme="minorHAnsi"/>
                <w:b/>
                <w:sz w:val="24"/>
                <w:szCs w:val="24"/>
              </w:rPr>
            </w:pPr>
          </w:p>
        </w:tc>
        <w:tc>
          <w:tcPr>
            <w:tcW w:w="390" w:type="dxa"/>
            <w:tcBorders>
              <w:top w:val="single" w:sz="4" w:space="0" w:color="auto"/>
            </w:tcBorders>
          </w:tcPr>
          <w:p w:rsidR="009418F0" w:rsidRPr="005B191D" w:rsidRDefault="009418F0" w:rsidP="009822FD">
            <w:pPr>
              <w:jc w:val="center"/>
              <w:rPr>
                <w:rFonts w:cstheme="minorHAnsi"/>
                <w:b/>
                <w:sz w:val="24"/>
                <w:szCs w:val="24"/>
              </w:rPr>
            </w:pPr>
          </w:p>
        </w:tc>
        <w:tc>
          <w:tcPr>
            <w:tcW w:w="630" w:type="dxa"/>
            <w:tcBorders>
              <w:top w:val="single" w:sz="4" w:space="0" w:color="auto"/>
            </w:tcBorders>
          </w:tcPr>
          <w:p w:rsidR="009418F0" w:rsidRPr="005B191D" w:rsidRDefault="009418F0" w:rsidP="009822FD">
            <w:pPr>
              <w:jc w:val="center"/>
              <w:rPr>
                <w:rFonts w:cstheme="minorHAnsi"/>
                <w:b/>
                <w:sz w:val="24"/>
                <w:szCs w:val="24"/>
              </w:rPr>
            </w:pPr>
          </w:p>
        </w:tc>
      </w:tr>
      <w:tr w:rsidR="009418F0" w:rsidRPr="005B191D" w:rsidTr="009822FD">
        <w:tc>
          <w:tcPr>
            <w:tcW w:w="445" w:type="dxa"/>
          </w:tcPr>
          <w:p w:rsidR="009418F0" w:rsidRPr="00FB3853" w:rsidRDefault="009418F0" w:rsidP="009822FD">
            <w:pPr>
              <w:rPr>
                <w:rFonts w:cstheme="minorHAnsi"/>
                <w:sz w:val="20"/>
                <w:szCs w:val="20"/>
              </w:rPr>
            </w:pPr>
            <w:r>
              <w:rPr>
                <w:rFonts w:cstheme="minorHAnsi"/>
                <w:sz w:val="20"/>
                <w:szCs w:val="20"/>
              </w:rPr>
              <w:t>I2</w:t>
            </w:r>
          </w:p>
        </w:tc>
        <w:tc>
          <w:tcPr>
            <w:tcW w:w="7110" w:type="dxa"/>
          </w:tcPr>
          <w:p w:rsidR="009418F0" w:rsidRPr="007105AB" w:rsidRDefault="009418F0" w:rsidP="009822FD">
            <w:pPr>
              <w:rPr>
                <w:rFonts w:cstheme="minorHAnsi"/>
                <w:sz w:val="24"/>
                <w:szCs w:val="24"/>
              </w:rPr>
            </w:pPr>
            <w:r w:rsidRPr="009418F0">
              <w:rPr>
                <w:rFonts w:cstheme="minorHAnsi"/>
                <w:sz w:val="24"/>
                <w:szCs w:val="24"/>
              </w:rPr>
              <w:t>Combustibles not stored near ignition sources or stored within 18 inches of</w:t>
            </w:r>
            <w:r>
              <w:rPr>
                <w:rFonts w:cstheme="minorHAnsi"/>
                <w:sz w:val="24"/>
                <w:szCs w:val="24"/>
              </w:rPr>
              <w:t xml:space="preserve"> the crown of sprinkler heads? </w:t>
            </w:r>
            <w:r w:rsidRPr="009418F0">
              <w:rPr>
                <w:rFonts w:cstheme="minorHAnsi"/>
                <w:i/>
                <w:sz w:val="24"/>
                <w:szCs w:val="24"/>
              </w:rPr>
              <w:t>24 inches below ceiling if no sprinkler</w:t>
            </w:r>
          </w:p>
        </w:tc>
        <w:tc>
          <w:tcPr>
            <w:tcW w:w="360" w:type="dxa"/>
          </w:tcPr>
          <w:p w:rsidR="009418F0" w:rsidRPr="00FB3853" w:rsidRDefault="009418F0" w:rsidP="009822FD">
            <w:pPr>
              <w:jc w:val="center"/>
              <w:rPr>
                <w:rFonts w:cstheme="minorHAnsi"/>
                <w:sz w:val="24"/>
                <w:szCs w:val="24"/>
              </w:rPr>
            </w:pPr>
          </w:p>
        </w:tc>
        <w:tc>
          <w:tcPr>
            <w:tcW w:w="415" w:type="dxa"/>
          </w:tcPr>
          <w:p w:rsidR="009418F0" w:rsidRPr="00FB3853" w:rsidRDefault="009418F0" w:rsidP="009822FD">
            <w:pPr>
              <w:jc w:val="center"/>
              <w:rPr>
                <w:rFonts w:cstheme="minorHAnsi"/>
                <w:sz w:val="24"/>
                <w:szCs w:val="24"/>
              </w:rPr>
            </w:pPr>
          </w:p>
        </w:tc>
        <w:tc>
          <w:tcPr>
            <w:tcW w:w="390" w:type="dxa"/>
          </w:tcPr>
          <w:p w:rsidR="009418F0" w:rsidRPr="00FB3853" w:rsidRDefault="009418F0" w:rsidP="009822FD">
            <w:pPr>
              <w:jc w:val="center"/>
              <w:rPr>
                <w:rFonts w:cstheme="minorHAnsi"/>
                <w:sz w:val="24"/>
                <w:szCs w:val="24"/>
              </w:rPr>
            </w:pPr>
          </w:p>
        </w:tc>
        <w:tc>
          <w:tcPr>
            <w:tcW w:w="630" w:type="dxa"/>
          </w:tcPr>
          <w:p w:rsidR="009418F0" w:rsidRPr="005B191D" w:rsidRDefault="009418F0" w:rsidP="009822FD">
            <w:pPr>
              <w:jc w:val="center"/>
              <w:rPr>
                <w:rFonts w:cstheme="minorHAnsi"/>
                <w:b/>
                <w:sz w:val="24"/>
                <w:szCs w:val="24"/>
              </w:rPr>
            </w:pPr>
          </w:p>
        </w:tc>
      </w:tr>
      <w:tr w:rsidR="009418F0" w:rsidRPr="005B191D" w:rsidTr="009822FD">
        <w:tc>
          <w:tcPr>
            <w:tcW w:w="445" w:type="dxa"/>
          </w:tcPr>
          <w:p w:rsidR="009418F0" w:rsidRPr="00FB3853" w:rsidRDefault="009418F0" w:rsidP="009822FD">
            <w:pPr>
              <w:rPr>
                <w:rFonts w:cstheme="minorHAnsi"/>
                <w:sz w:val="20"/>
                <w:szCs w:val="20"/>
              </w:rPr>
            </w:pPr>
            <w:r>
              <w:rPr>
                <w:rFonts w:cstheme="minorHAnsi"/>
                <w:sz w:val="20"/>
                <w:szCs w:val="20"/>
              </w:rPr>
              <w:t>I3</w:t>
            </w:r>
          </w:p>
        </w:tc>
        <w:tc>
          <w:tcPr>
            <w:tcW w:w="7110" w:type="dxa"/>
          </w:tcPr>
          <w:p w:rsidR="009418F0" w:rsidRPr="00FB3853" w:rsidRDefault="009418F0" w:rsidP="009822FD">
            <w:pPr>
              <w:rPr>
                <w:rFonts w:cstheme="minorHAnsi"/>
                <w:sz w:val="24"/>
                <w:szCs w:val="24"/>
              </w:rPr>
            </w:pPr>
            <w:r w:rsidRPr="009418F0">
              <w:rPr>
                <w:rFonts w:cstheme="minorHAnsi"/>
                <w:sz w:val="24"/>
                <w:szCs w:val="24"/>
              </w:rPr>
              <w:t>Are spill kits available?</w:t>
            </w:r>
          </w:p>
        </w:tc>
        <w:tc>
          <w:tcPr>
            <w:tcW w:w="360" w:type="dxa"/>
          </w:tcPr>
          <w:p w:rsidR="009418F0" w:rsidRPr="00FB3853" w:rsidRDefault="009418F0" w:rsidP="009822FD">
            <w:pPr>
              <w:jc w:val="center"/>
              <w:rPr>
                <w:rFonts w:cstheme="minorHAnsi"/>
                <w:sz w:val="24"/>
                <w:szCs w:val="24"/>
              </w:rPr>
            </w:pPr>
          </w:p>
        </w:tc>
        <w:tc>
          <w:tcPr>
            <w:tcW w:w="415" w:type="dxa"/>
          </w:tcPr>
          <w:p w:rsidR="009418F0" w:rsidRPr="00FB3853" w:rsidRDefault="009418F0" w:rsidP="009822FD">
            <w:pPr>
              <w:jc w:val="center"/>
              <w:rPr>
                <w:rFonts w:cstheme="minorHAnsi"/>
                <w:sz w:val="24"/>
                <w:szCs w:val="24"/>
              </w:rPr>
            </w:pPr>
          </w:p>
        </w:tc>
        <w:tc>
          <w:tcPr>
            <w:tcW w:w="390" w:type="dxa"/>
          </w:tcPr>
          <w:p w:rsidR="009418F0" w:rsidRPr="00FB3853" w:rsidRDefault="009418F0" w:rsidP="009822FD">
            <w:pPr>
              <w:jc w:val="center"/>
              <w:rPr>
                <w:rFonts w:cstheme="minorHAnsi"/>
                <w:sz w:val="24"/>
                <w:szCs w:val="24"/>
              </w:rPr>
            </w:pPr>
          </w:p>
        </w:tc>
        <w:tc>
          <w:tcPr>
            <w:tcW w:w="630" w:type="dxa"/>
          </w:tcPr>
          <w:p w:rsidR="009418F0" w:rsidRPr="005B191D" w:rsidRDefault="009418F0" w:rsidP="009822FD">
            <w:pPr>
              <w:jc w:val="center"/>
              <w:rPr>
                <w:rFonts w:cstheme="minorHAnsi"/>
                <w:b/>
                <w:sz w:val="24"/>
                <w:szCs w:val="24"/>
              </w:rPr>
            </w:pPr>
          </w:p>
        </w:tc>
      </w:tr>
      <w:tr w:rsidR="009418F0" w:rsidRPr="005B191D" w:rsidTr="009822FD">
        <w:tc>
          <w:tcPr>
            <w:tcW w:w="445" w:type="dxa"/>
          </w:tcPr>
          <w:p w:rsidR="009418F0" w:rsidRPr="00FB3853" w:rsidRDefault="009418F0" w:rsidP="009822FD">
            <w:pPr>
              <w:rPr>
                <w:rFonts w:cstheme="minorHAnsi"/>
                <w:sz w:val="20"/>
                <w:szCs w:val="20"/>
              </w:rPr>
            </w:pPr>
            <w:r>
              <w:rPr>
                <w:rFonts w:cstheme="minorHAnsi"/>
                <w:sz w:val="20"/>
                <w:szCs w:val="20"/>
              </w:rPr>
              <w:t>I4</w:t>
            </w:r>
          </w:p>
        </w:tc>
        <w:tc>
          <w:tcPr>
            <w:tcW w:w="7110" w:type="dxa"/>
          </w:tcPr>
          <w:p w:rsidR="009418F0" w:rsidRPr="00FB3853" w:rsidRDefault="009418F0" w:rsidP="009822FD">
            <w:pPr>
              <w:rPr>
                <w:rFonts w:cstheme="minorHAnsi"/>
                <w:sz w:val="24"/>
                <w:szCs w:val="24"/>
              </w:rPr>
            </w:pPr>
            <w:r w:rsidRPr="009418F0">
              <w:rPr>
                <w:rFonts w:cstheme="minorHAnsi"/>
                <w:sz w:val="24"/>
                <w:szCs w:val="24"/>
              </w:rPr>
              <w:t>Are fire extinguishers available and appropriate for any significant fire risks at that location?</w:t>
            </w:r>
          </w:p>
        </w:tc>
        <w:tc>
          <w:tcPr>
            <w:tcW w:w="360" w:type="dxa"/>
          </w:tcPr>
          <w:p w:rsidR="009418F0" w:rsidRPr="00FB3853" w:rsidRDefault="009418F0" w:rsidP="009822FD">
            <w:pPr>
              <w:jc w:val="center"/>
              <w:rPr>
                <w:rFonts w:cstheme="minorHAnsi"/>
                <w:sz w:val="24"/>
                <w:szCs w:val="24"/>
              </w:rPr>
            </w:pPr>
          </w:p>
        </w:tc>
        <w:tc>
          <w:tcPr>
            <w:tcW w:w="415" w:type="dxa"/>
          </w:tcPr>
          <w:p w:rsidR="009418F0" w:rsidRPr="00FB3853" w:rsidRDefault="009418F0" w:rsidP="009822FD">
            <w:pPr>
              <w:jc w:val="center"/>
              <w:rPr>
                <w:rFonts w:cstheme="minorHAnsi"/>
                <w:sz w:val="24"/>
                <w:szCs w:val="24"/>
              </w:rPr>
            </w:pPr>
          </w:p>
        </w:tc>
        <w:tc>
          <w:tcPr>
            <w:tcW w:w="390" w:type="dxa"/>
          </w:tcPr>
          <w:p w:rsidR="009418F0" w:rsidRPr="00FB3853" w:rsidRDefault="009418F0" w:rsidP="009822FD">
            <w:pPr>
              <w:jc w:val="center"/>
              <w:rPr>
                <w:rFonts w:cstheme="minorHAnsi"/>
                <w:sz w:val="24"/>
                <w:szCs w:val="24"/>
              </w:rPr>
            </w:pPr>
          </w:p>
        </w:tc>
        <w:tc>
          <w:tcPr>
            <w:tcW w:w="630" w:type="dxa"/>
          </w:tcPr>
          <w:p w:rsidR="009418F0" w:rsidRPr="005B191D" w:rsidRDefault="009418F0" w:rsidP="009822FD">
            <w:pPr>
              <w:jc w:val="center"/>
              <w:rPr>
                <w:rFonts w:cstheme="minorHAnsi"/>
                <w:b/>
                <w:sz w:val="24"/>
                <w:szCs w:val="24"/>
              </w:rPr>
            </w:pPr>
          </w:p>
        </w:tc>
      </w:tr>
    </w:tbl>
    <w:p w:rsidR="009418F0" w:rsidRDefault="009418F0" w:rsidP="00D10A7A">
      <w:pPr>
        <w:spacing w:after="0" w:line="240" w:lineRule="auto"/>
        <w:rPr>
          <w:rFonts w:cstheme="minorHAnsi"/>
          <w:b/>
          <w:sz w:val="24"/>
        </w:rPr>
      </w:pPr>
    </w:p>
    <w:p w:rsidR="009418F0" w:rsidRPr="00D87B2B" w:rsidRDefault="009418F0" w:rsidP="00D10A7A">
      <w:pPr>
        <w:spacing w:after="0" w:line="240" w:lineRule="auto"/>
        <w:rPr>
          <w:rFonts w:cstheme="minorHAnsi"/>
          <w:b/>
          <w:sz w:val="24"/>
        </w:rPr>
      </w:pPr>
      <w:r>
        <w:rPr>
          <w:rFonts w:cstheme="minorHAnsi"/>
          <w:b/>
          <w:sz w:val="24"/>
        </w:rPr>
        <w:t>House Keeping</w:t>
      </w:r>
    </w:p>
    <w:tbl>
      <w:tblPr>
        <w:tblStyle w:val="TableGrid"/>
        <w:tblW w:w="0" w:type="auto"/>
        <w:tblLayout w:type="fixed"/>
        <w:tblLook w:val="04A0" w:firstRow="1" w:lastRow="0" w:firstColumn="1" w:lastColumn="0" w:noHBand="0" w:noVBand="1"/>
      </w:tblPr>
      <w:tblGrid>
        <w:gridCol w:w="445"/>
        <w:gridCol w:w="7110"/>
        <w:gridCol w:w="360"/>
        <w:gridCol w:w="415"/>
        <w:gridCol w:w="390"/>
        <w:gridCol w:w="630"/>
      </w:tblGrid>
      <w:tr w:rsidR="009418F0" w:rsidRPr="005B191D" w:rsidTr="00C0068F">
        <w:tc>
          <w:tcPr>
            <w:tcW w:w="445" w:type="dxa"/>
            <w:tcBorders>
              <w:top w:val="nil"/>
              <w:left w:val="nil"/>
              <w:bottom w:val="single" w:sz="4" w:space="0" w:color="auto"/>
              <w:right w:val="nil"/>
            </w:tcBorders>
          </w:tcPr>
          <w:p w:rsidR="009418F0" w:rsidRPr="005B191D" w:rsidRDefault="009418F0" w:rsidP="009822FD">
            <w:pPr>
              <w:rPr>
                <w:rFonts w:cstheme="minorHAnsi"/>
                <w:b/>
                <w:sz w:val="24"/>
                <w:szCs w:val="24"/>
              </w:rPr>
            </w:pPr>
          </w:p>
        </w:tc>
        <w:tc>
          <w:tcPr>
            <w:tcW w:w="7110" w:type="dxa"/>
            <w:tcBorders>
              <w:top w:val="nil"/>
              <w:left w:val="nil"/>
              <w:bottom w:val="single" w:sz="4" w:space="0" w:color="auto"/>
              <w:right w:val="nil"/>
            </w:tcBorders>
          </w:tcPr>
          <w:p w:rsidR="009418F0" w:rsidRPr="005B191D" w:rsidRDefault="009418F0" w:rsidP="009822FD">
            <w:pPr>
              <w:rPr>
                <w:rFonts w:cstheme="minorHAnsi"/>
                <w:b/>
                <w:sz w:val="24"/>
                <w:szCs w:val="24"/>
              </w:rPr>
            </w:pPr>
          </w:p>
        </w:tc>
        <w:tc>
          <w:tcPr>
            <w:tcW w:w="360" w:type="dxa"/>
            <w:tcBorders>
              <w:top w:val="nil"/>
              <w:left w:val="nil"/>
              <w:bottom w:val="single" w:sz="4" w:space="0" w:color="auto"/>
              <w:right w:val="nil"/>
            </w:tcBorders>
          </w:tcPr>
          <w:p w:rsidR="009418F0" w:rsidRPr="005B191D" w:rsidRDefault="009418F0" w:rsidP="009822FD">
            <w:pPr>
              <w:jc w:val="center"/>
              <w:rPr>
                <w:rFonts w:cstheme="minorHAnsi"/>
                <w:b/>
                <w:sz w:val="24"/>
                <w:szCs w:val="24"/>
              </w:rPr>
            </w:pPr>
            <w:r w:rsidRPr="005B191D">
              <w:rPr>
                <w:rFonts w:cstheme="minorHAnsi"/>
                <w:b/>
                <w:sz w:val="24"/>
                <w:szCs w:val="24"/>
              </w:rPr>
              <w:t>Y</w:t>
            </w:r>
          </w:p>
        </w:tc>
        <w:tc>
          <w:tcPr>
            <w:tcW w:w="415" w:type="dxa"/>
            <w:tcBorders>
              <w:top w:val="nil"/>
              <w:left w:val="nil"/>
              <w:bottom w:val="single" w:sz="4" w:space="0" w:color="auto"/>
              <w:right w:val="nil"/>
            </w:tcBorders>
          </w:tcPr>
          <w:p w:rsidR="009418F0" w:rsidRPr="005B191D" w:rsidRDefault="009418F0" w:rsidP="009822FD">
            <w:pPr>
              <w:jc w:val="center"/>
              <w:rPr>
                <w:rFonts w:cstheme="minorHAnsi"/>
                <w:b/>
                <w:sz w:val="24"/>
                <w:szCs w:val="24"/>
              </w:rPr>
            </w:pPr>
            <w:r w:rsidRPr="005B191D">
              <w:rPr>
                <w:rFonts w:cstheme="minorHAnsi"/>
                <w:b/>
                <w:sz w:val="24"/>
                <w:szCs w:val="24"/>
              </w:rPr>
              <w:t>N</w:t>
            </w:r>
          </w:p>
        </w:tc>
        <w:tc>
          <w:tcPr>
            <w:tcW w:w="390" w:type="dxa"/>
            <w:tcBorders>
              <w:top w:val="nil"/>
              <w:left w:val="nil"/>
              <w:bottom w:val="single" w:sz="4" w:space="0" w:color="auto"/>
              <w:right w:val="nil"/>
            </w:tcBorders>
          </w:tcPr>
          <w:p w:rsidR="009418F0" w:rsidRPr="005B191D" w:rsidRDefault="009418F0" w:rsidP="009822FD">
            <w:pPr>
              <w:jc w:val="center"/>
              <w:rPr>
                <w:rFonts w:cstheme="minorHAnsi"/>
                <w:b/>
                <w:sz w:val="24"/>
                <w:szCs w:val="24"/>
              </w:rPr>
            </w:pPr>
            <w:r w:rsidRPr="005B191D">
              <w:rPr>
                <w:rFonts w:cstheme="minorHAnsi"/>
                <w:b/>
                <w:sz w:val="24"/>
                <w:szCs w:val="24"/>
              </w:rPr>
              <w:t>C</w:t>
            </w:r>
          </w:p>
        </w:tc>
        <w:tc>
          <w:tcPr>
            <w:tcW w:w="630" w:type="dxa"/>
            <w:tcBorders>
              <w:top w:val="nil"/>
              <w:left w:val="nil"/>
              <w:bottom w:val="single" w:sz="4" w:space="0" w:color="auto"/>
              <w:right w:val="nil"/>
            </w:tcBorders>
          </w:tcPr>
          <w:p w:rsidR="009418F0" w:rsidRPr="005B191D" w:rsidRDefault="009418F0" w:rsidP="009822FD">
            <w:pPr>
              <w:jc w:val="center"/>
              <w:rPr>
                <w:rFonts w:cstheme="minorHAnsi"/>
                <w:b/>
                <w:sz w:val="24"/>
                <w:szCs w:val="24"/>
              </w:rPr>
            </w:pPr>
            <w:r w:rsidRPr="005B191D">
              <w:rPr>
                <w:rFonts w:cstheme="minorHAnsi"/>
                <w:b/>
                <w:sz w:val="24"/>
                <w:szCs w:val="24"/>
              </w:rPr>
              <w:t>N/A</w:t>
            </w:r>
          </w:p>
        </w:tc>
      </w:tr>
      <w:tr w:rsidR="009418F0" w:rsidRPr="005B191D" w:rsidTr="00C0068F">
        <w:tc>
          <w:tcPr>
            <w:tcW w:w="445" w:type="dxa"/>
            <w:tcBorders>
              <w:top w:val="single" w:sz="4" w:space="0" w:color="auto"/>
            </w:tcBorders>
          </w:tcPr>
          <w:p w:rsidR="009418F0" w:rsidRPr="00FB3853" w:rsidRDefault="009418F0" w:rsidP="009822FD">
            <w:pPr>
              <w:rPr>
                <w:rFonts w:cstheme="minorHAnsi"/>
                <w:sz w:val="20"/>
                <w:szCs w:val="20"/>
              </w:rPr>
            </w:pPr>
            <w:r>
              <w:rPr>
                <w:rFonts w:cstheme="minorHAnsi"/>
                <w:sz w:val="20"/>
                <w:szCs w:val="20"/>
              </w:rPr>
              <w:t>J1</w:t>
            </w:r>
          </w:p>
        </w:tc>
        <w:tc>
          <w:tcPr>
            <w:tcW w:w="7110" w:type="dxa"/>
            <w:tcBorders>
              <w:top w:val="single" w:sz="4" w:space="0" w:color="auto"/>
            </w:tcBorders>
          </w:tcPr>
          <w:p w:rsidR="009418F0" w:rsidRPr="007105AB" w:rsidRDefault="009418F0" w:rsidP="009822FD">
            <w:pPr>
              <w:rPr>
                <w:rFonts w:cstheme="minorHAnsi"/>
                <w:sz w:val="24"/>
                <w:szCs w:val="24"/>
              </w:rPr>
            </w:pPr>
            <w:r w:rsidRPr="009418F0">
              <w:rPr>
                <w:rFonts w:cstheme="minorHAnsi"/>
                <w:sz w:val="24"/>
                <w:szCs w:val="24"/>
              </w:rPr>
              <w:t>Are workspaces clean and tidy?</w:t>
            </w:r>
          </w:p>
        </w:tc>
        <w:tc>
          <w:tcPr>
            <w:tcW w:w="360" w:type="dxa"/>
            <w:tcBorders>
              <w:top w:val="single" w:sz="4" w:space="0" w:color="auto"/>
            </w:tcBorders>
          </w:tcPr>
          <w:p w:rsidR="009418F0" w:rsidRPr="005B191D" w:rsidRDefault="009418F0" w:rsidP="009822FD">
            <w:pPr>
              <w:jc w:val="center"/>
              <w:rPr>
                <w:rFonts w:cstheme="minorHAnsi"/>
                <w:b/>
                <w:sz w:val="24"/>
                <w:szCs w:val="24"/>
              </w:rPr>
            </w:pPr>
          </w:p>
        </w:tc>
        <w:tc>
          <w:tcPr>
            <w:tcW w:w="415" w:type="dxa"/>
            <w:tcBorders>
              <w:top w:val="single" w:sz="4" w:space="0" w:color="auto"/>
            </w:tcBorders>
          </w:tcPr>
          <w:p w:rsidR="009418F0" w:rsidRPr="005B191D" w:rsidRDefault="009418F0" w:rsidP="009822FD">
            <w:pPr>
              <w:jc w:val="center"/>
              <w:rPr>
                <w:rFonts w:cstheme="minorHAnsi"/>
                <w:b/>
                <w:sz w:val="24"/>
                <w:szCs w:val="24"/>
              </w:rPr>
            </w:pPr>
          </w:p>
        </w:tc>
        <w:tc>
          <w:tcPr>
            <w:tcW w:w="390" w:type="dxa"/>
            <w:tcBorders>
              <w:top w:val="single" w:sz="4" w:space="0" w:color="auto"/>
            </w:tcBorders>
          </w:tcPr>
          <w:p w:rsidR="009418F0" w:rsidRPr="005B191D" w:rsidRDefault="009418F0" w:rsidP="009822FD">
            <w:pPr>
              <w:jc w:val="center"/>
              <w:rPr>
                <w:rFonts w:cstheme="minorHAnsi"/>
                <w:b/>
                <w:sz w:val="24"/>
                <w:szCs w:val="24"/>
              </w:rPr>
            </w:pPr>
          </w:p>
        </w:tc>
        <w:tc>
          <w:tcPr>
            <w:tcW w:w="630" w:type="dxa"/>
            <w:tcBorders>
              <w:top w:val="single" w:sz="4" w:space="0" w:color="auto"/>
            </w:tcBorders>
          </w:tcPr>
          <w:p w:rsidR="009418F0" w:rsidRPr="005B191D" w:rsidRDefault="009418F0" w:rsidP="009822FD">
            <w:pPr>
              <w:jc w:val="center"/>
              <w:rPr>
                <w:rFonts w:cstheme="minorHAnsi"/>
                <w:b/>
                <w:sz w:val="24"/>
                <w:szCs w:val="24"/>
              </w:rPr>
            </w:pPr>
          </w:p>
        </w:tc>
      </w:tr>
      <w:tr w:rsidR="009418F0" w:rsidRPr="005B191D" w:rsidTr="009822FD">
        <w:tc>
          <w:tcPr>
            <w:tcW w:w="445" w:type="dxa"/>
          </w:tcPr>
          <w:p w:rsidR="009418F0" w:rsidRPr="00FB3853" w:rsidRDefault="009418F0" w:rsidP="009822FD">
            <w:pPr>
              <w:rPr>
                <w:rFonts w:cstheme="minorHAnsi"/>
                <w:sz w:val="20"/>
                <w:szCs w:val="20"/>
              </w:rPr>
            </w:pPr>
            <w:r>
              <w:rPr>
                <w:rFonts w:cstheme="minorHAnsi"/>
                <w:sz w:val="20"/>
                <w:szCs w:val="20"/>
              </w:rPr>
              <w:t>I2</w:t>
            </w:r>
          </w:p>
        </w:tc>
        <w:tc>
          <w:tcPr>
            <w:tcW w:w="7110" w:type="dxa"/>
          </w:tcPr>
          <w:p w:rsidR="009418F0" w:rsidRPr="007105AB" w:rsidRDefault="009418F0" w:rsidP="009822FD">
            <w:pPr>
              <w:rPr>
                <w:rFonts w:cstheme="minorHAnsi"/>
                <w:sz w:val="24"/>
                <w:szCs w:val="24"/>
              </w:rPr>
            </w:pPr>
            <w:r w:rsidRPr="009418F0">
              <w:rPr>
                <w:rFonts w:cstheme="minorHAnsi"/>
                <w:sz w:val="24"/>
                <w:szCs w:val="24"/>
              </w:rPr>
              <w:t>Are floors clean and dry?</w:t>
            </w:r>
          </w:p>
        </w:tc>
        <w:tc>
          <w:tcPr>
            <w:tcW w:w="360" w:type="dxa"/>
          </w:tcPr>
          <w:p w:rsidR="009418F0" w:rsidRPr="00FB3853" w:rsidRDefault="009418F0" w:rsidP="009822FD">
            <w:pPr>
              <w:jc w:val="center"/>
              <w:rPr>
                <w:rFonts w:cstheme="minorHAnsi"/>
                <w:sz w:val="24"/>
                <w:szCs w:val="24"/>
              </w:rPr>
            </w:pPr>
          </w:p>
        </w:tc>
        <w:tc>
          <w:tcPr>
            <w:tcW w:w="415" w:type="dxa"/>
          </w:tcPr>
          <w:p w:rsidR="009418F0" w:rsidRPr="00FB3853" w:rsidRDefault="009418F0" w:rsidP="009822FD">
            <w:pPr>
              <w:jc w:val="center"/>
              <w:rPr>
                <w:rFonts w:cstheme="minorHAnsi"/>
                <w:sz w:val="24"/>
                <w:szCs w:val="24"/>
              </w:rPr>
            </w:pPr>
          </w:p>
        </w:tc>
        <w:tc>
          <w:tcPr>
            <w:tcW w:w="390" w:type="dxa"/>
          </w:tcPr>
          <w:p w:rsidR="009418F0" w:rsidRPr="00FB3853" w:rsidRDefault="009418F0" w:rsidP="009822FD">
            <w:pPr>
              <w:jc w:val="center"/>
              <w:rPr>
                <w:rFonts w:cstheme="minorHAnsi"/>
                <w:sz w:val="24"/>
                <w:szCs w:val="24"/>
              </w:rPr>
            </w:pPr>
          </w:p>
        </w:tc>
        <w:tc>
          <w:tcPr>
            <w:tcW w:w="630" w:type="dxa"/>
          </w:tcPr>
          <w:p w:rsidR="009418F0" w:rsidRPr="005B191D" w:rsidRDefault="009418F0" w:rsidP="009822FD">
            <w:pPr>
              <w:jc w:val="center"/>
              <w:rPr>
                <w:rFonts w:cstheme="minorHAnsi"/>
                <w:b/>
                <w:sz w:val="24"/>
                <w:szCs w:val="24"/>
              </w:rPr>
            </w:pPr>
          </w:p>
        </w:tc>
      </w:tr>
      <w:tr w:rsidR="009418F0" w:rsidRPr="005B191D" w:rsidTr="009822FD">
        <w:tc>
          <w:tcPr>
            <w:tcW w:w="445" w:type="dxa"/>
          </w:tcPr>
          <w:p w:rsidR="009418F0" w:rsidRPr="00FB3853" w:rsidRDefault="009418F0" w:rsidP="009822FD">
            <w:pPr>
              <w:rPr>
                <w:rFonts w:cstheme="minorHAnsi"/>
                <w:sz w:val="20"/>
                <w:szCs w:val="20"/>
              </w:rPr>
            </w:pPr>
            <w:r>
              <w:rPr>
                <w:rFonts w:cstheme="minorHAnsi"/>
                <w:sz w:val="20"/>
                <w:szCs w:val="20"/>
              </w:rPr>
              <w:t>I3</w:t>
            </w:r>
          </w:p>
        </w:tc>
        <w:tc>
          <w:tcPr>
            <w:tcW w:w="7110" w:type="dxa"/>
          </w:tcPr>
          <w:p w:rsidR="009418F0" w:rsidRPr="00FB3853" w:rsidRDefault="009418F0" w:rsidP="009822FD">
            <w:pPr>
              <w:rPr>
                <w:rFonts w:cstheme="minorHAnsi"/>
                <w:sz w:val="24"/>
                <w:szCs w:val="24"/>
              </w:rPr>
            </w:pPr>
            <w:r w:rsidRPr="009418F0">
              <w:rPr>
                <w:rFonts w:cstheme="minorHAnsi"/>
                <w:sz w:val="24"/>
                <w:szCs w:val="24"/>
              </w:rPr>
              <w:t>No heavy equipment or hazardous liquids above eye level?</w:t>
            </w:r>
          </w:p>
        </w:tc>
        <w:tc>
          <w:tcPr>
            <w:tcW w:w="360" w:type="dxa"/>
          </w:tcPr>
          <w:p w:rsidR="009418F0" w:rsidRPr="00FB3853" w:rsidRDefault="009418F0" w:rsidP="009822FD">
            <w:pPr>
              <w:jc w:val="center"/>
              <w:rPr>
                <w:rFonts w:cstheme="minorHAnsi"/>
                <w:sz w:val="24"/>
                <w:szCs w:val="24"/>
              </w:rPr>
            </w:pPr>
          </w:p>
        </w:tc>
        <w:tc>
          <w:tcPr>
            <w:tcW w:w="415" w:type="dxa"/>
          </w:tcPr>
          <w:p w:rsidR="009418F0" w:rsidRPr="00FB3853" w:rsidRDefault="009418F0" w:rsidP="009822FD">
            <w:pPr>
              <w:jc w:val="center"/>
              <w:rPr>
                <w:rFonts w:cstheme="minorHAnsi"/>
                <w:sz w:val="24"/>
                <w:szCs w:val="24"/>
              </w:rPr>
            </w:pPr>
          </w:p>
        </w:tc>
        <w:tc>
          <w:tcPr>
            <w:tcW w:w="390" w:type="dxa"/>
          </w:tcPr>
          <w:p w:rsidR="009418F0" w:rsidRPr="00FB3853" w:rsidRDefault="009418F0" w:rsidP="009822FD">
            <w:pPr>
              <w:jc w:val="center"/>
              <w:rPr>
                <w:rFonts w:cstheme="minorHAnsi"/>
                <w:sz w:val="24"/>
                <w:szCs w:val="24"/>
              </w:rPr>
            </w:pPr>
          </w:p>
        </w:tc>
        <w:tc>
          <w:tcPr>
            <w:tcW w:w="630" w:type="dxa"/>
          </w:tcPr>
          <w:p w:rsidR="009418F0" w:rsidRPr="005B191D" w:rsidRDefault="009418F0" w:rsidP="009822FD">
            <w:pPr>
              <w:jc w:val="center"/>
              <w:rPr>
                <w:rFonts w:cstheme="minorHAnsi"/>
                <w:b/>
                <w:sz w:val="24"/>
                <w:szCs w:val="24"/>
              </w:rPr>
            </w:pPr>
          </w:p>
        </w:tc>
      </w:tr>
    </w:tbl>
    <w:p w:rsidR="00620FF7" w:rsidRDefault="00421A47" w:rsidP="00D10A7A">
      <w:pPr>
        <w:spacing w:after="0" w:line="240" w:lineRule="auto"/>
        <w:rPr>
          <w:rFonts w:cstheme="minorHAnsi"/>
          <w:b/>
          <w:sz w:val="24"/>
        </w:rPr>
      </w:pPr>
      <w:r>
        <w:rPr>
          <w:rFonts w:cstheme="minorHAnsi"/>
          <w:b/>
          <w:sz w:val="24"/>
        </w:rPr>
        <w:lastRenderedPageBreak/>
        <w:t>Comments</w:t>
      </w:r>
    </w:p>
    <w:tbl>
      <w:tblPr>
        <w:tblStyle w:val="TableGrid"/>
        <w:tblW w:w="0" w:type="auto"/>
        <w:tblLook w:val="04A0" w:firstRow="1" w:lastRow="0" w:firstColumn="1" w:lastColumn="0" w:noHBand="0" w:noVBand="1"/>
      </w:tblPr>
      <w:tblGrid>
        <w:gridCol w:w="445"/>
        <w:gridCol w:w="8905"/>
      </w:tblGrid>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421A47" w:rsidTr="00421A47">
        <w:tc>
          <w:tcPr>
            <w:tcW w:w="445" w:type="dxa"/>
          </w:tcPr>
          <w:p w:rsidR="00421A47" w:rsidRDefault="00421A47" w:rsidP="00D10A7A">
            <w:pPr>
              <w:rPr>
                <w:rFonts w:cstheme="minorHAnsi"/>
                <w:b/>
                <w:sz w:val="24"/>
              </w:rPr>
            </w:pPr>
          </w:p>
        </w:tc>
        <w:tc>
          <w:tcPr>
            <w:tcW w:w="8905" w:type="dxa"/>
          </w:tcPr>
          <w:p w:rsidR="00421A47" w:rsidRDefault="00421A47"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r w:rsidR="009A4FBC" w:rsidTr="00421A47">
        <w:tc>
          <w:tcPr>
            <w:tcW w:w="445" w:type="dxa"/>
          </w:tcPr>
          <w:p w:rsidR="009A4FBC" w:rsidRDefault="009A4FBC" w:rsidP="00D10A7A">
            <w:pPr>
              <w:rPr>
                <w:rFonts w:cstheme="minorHAnsi"/>
                <w:b/>
                <w:sz w:val="24"/>
              </w:rPr>
            </w:pPr>
          </w:p>
        </w:tc>
        <w:tc>
          <w:tcPr>
            <w:tcW w:w="8905" w:type="dxa"/>
          </w:tcPr>
          <w:p w:rsidR="009A4FBC" w:rsidRDefault="009A4FBC" w:rsidP="00D10A7A">
            <w:pPr>
              <w:rPr>
                <w:rFonts w:cstheme="minorHAnsi"/>
                <w:b/>
                <w:sz w:val="24"/>
              </w:rPr>
            </w:pPr>
          </w:p>
        </w:tc>
      </w:tr>
    </w:tbl>
    <w:p w:rsidR="00421A47" w:rsidRPr="00421A47" w:rsidRDefault="00421A47" w:rsidP="00D10A7A">
      <w:pPr>
        <w:spacing w:after="0" w:line="240" w:lineRule="auto"/>
        <w:rPr>
          <w:rFonts w:cstheme="minorHAnsi"/>
          <w:b/>
          <w:sz w:val="24"/>
        </w:rPr>
      </w:pPr>
    </w:p>
    <w:p w:rsidR="008F2FD8" w:rsidRDefault="008F2FD8" w:rsidP="00D10A7A">
      <w:pPr>
        <w:spacing w:after="0" w:line="240" w:lineRule="auto"/>
        <w:rPr>
          <w:rFonts w:ascii="Times New Roman" w:hAnsi="Times New Roman" w:cs="Times New Roman"/>
          <w:sz w:val="24"/>
        </w:rPr>
      </w:pPr>
    </w:p>
    <w:p w:rsidR="00C57243" w:rsidRPr="00C57243" w:rsidRDefault="00C57243" w:rsidP="00C57243">
      <w:pPr>
        <w:contextualSpacing/>
        <w:jc w:val="center"/>
        <w:rPr>
          <w:rFonts w:ascii="Calibri" w:eastAsia="Times New Roman" w:hAnsi="Calibri" w:cs="Times New Roman"/>
          <w:b/>
          <w:sz w:val="28"/>
          <w:szCs w:val="28"/>
        </w:rPr>
      </w:pPr>
      <w:r w:rsidRPr="00C57243">
        <w:rPr>
          <w:rFonts w:ascii="Calibri" w:eastAsia="Times New Roman" w:hAnsi="Calibri" w:cs="Times New Roman"/>
          <w:b/>
          <w:sz w:val="28"/>
          <w:szCs w:val="28"/>
        </w:rPr>
        <w:lastRenderedPageBreak/>
        <w:t>Explanation Sheet</w:t>
      </w:r>
    </w:p>
    <w:p w:rsidR="00C57243" w:rsidRPr="00C57243" w:rsidRDefault="00C57243" w:rsidP="00C57243">
      <w:pPr>
        <w:contextualSpacing/>
        <w:jc w:val="center"/>
        <w:rPr>
          <w:rFonts w:ascii="Calibri" w:eastAsia="Times New Roman" w:hAnsi="Calibri" w:cs="Times New Roman"/>
          <w:b/>
          <w:sz w:val="28"/>
          <w:szCs w:val="28"/>
        </w:rPr>
      </w:pPr>
    </w:p>
    <w:p w:rsidR="00C57243" w:rsidRPr="00C57243" w:rsidRDefault="00C57243" w:rsidP="00C57243">
      <w:pPr>
        <w:contextualSpacing/>
        <w:rPr>
          <w:rFonts w:ascii="Calibri" w:eastAsia="Times New Roman" w:hAnsi="Calibri" w:cs="Times New Roman"/>
          <w:b/>
          <w:sz w:val="24"/>
          <w:szCs w:val="24"/>
        </w:rPr>
      </w:pPr>
      <w:r w:rsidRPr="00C57243">
        <w:rPr>
          <w:rFonts w:ascii="Calibri" w:eastAsia="Times New Roman" w:hAnsi="Calibri" w:cs="Times New Roman"/>
          <w:b/>
          <w:sz w:val="24"/>
          <w:szCs w:val="24"/>
        </w:rPr>
        <w:t>Communication</w:t>
      </w:r>
    </w:p>
    <w:p w:rsidR="00C57243" w:rsidRPr="00C57243" w:rsidRDefault="00C57243" w:rsidP="00C57243">
      <w:pPr>
        <w:contextualSpacing/>
        <w:rPr>
          <w:rFonts w:ascii="Calibri" w:eastAsia="Times New Roman" w:hAnsi="Calibri" w:cs="Times New Roman"/>
          <w:i/>
          <w:sz w:val="24"/>
          <w:szCs w:val="24"/>
        </w:rPr>
      </w:pPr>
    </w:p>
    <w:p w:rsidR="00C57243" w:rsidRPr="00C57243" w:rsidRDefault="00C57243" w:rsidP="00C57243">
      <w:pPr>
        <w:ind w:left="2430" w:hanging="2430"/>
        <w:contextualSpacing/>
        <w:rPr>
          <w:rFonts w:ascii="Calibri" w:eastAsia="Times New Roman" w:hAnsi="Calibri" w:cs="Times New Roman"/>
          <w:sz w:val="24"/>
          <w:szCs w:val="24"/>
        </w:rPr>
      </w:pPr>
      <w:r w:rsidRPr="00C57243">
        <w:rPr>
          <w:rFonts w:ascii="Calibri" w:eastAsia="Times New Roman" w:hAnsi="Calibri" w:cs="Times New Roman"/>
          <w:sz w:val="24"/>
          <w:szCs w:val="24"/>
          <w:u w:val="single"/>
        </w:rPr>
        <w:t>Chemical Hygiene Plan:</w:t>
      </w:r>
      <w:r w:rsidRPr="00C57243">
        <w:rPr>
          <w:rFonts w:ascii="Calibri" w:eastAsia="Times New Roman" w:hAnsi="Calibri" w:cs="Times New Roman"/>
          <w:sz w:val="24"/>
          <w:szCs w:val="24"/>
        </w:rPr>
        <w:t xml:space="preserve">  A Chemical Hygiene Plan (CHP) is part of the OSHA requirements for laboratories.  It must be accessible in all labs either electronically or hard copy.</w:t>
      </w:r>
    </w:p>
    <w:p w:rsidR="00C57243" w:rsidRPr="00C57243" w:rsidRDefault="00C57243" w:rsidP="00C57243">
      <w:pPr>
        <w:ind w:left="2430" w:hanging="2430"/>
        <w:contextualSpacing/>
        <w:rPr>
          <w:rFonts w:ascii="Calibri" w:eastAsia="Times New Roman" w:hAnsi="Calibri" w:cs="Times New Roman"/>
          <w:sz w:val="24"/>
          <w:szCs w:val="24"/>
        </w:rPr>
      </w:pPr>
    </w:p>
    <w:p w:rsidR="00C57243" w:rsidRPr="00C57243" w:rsidRDefault="00C57243" w:rsidP="00C57243">
      <w:pPr>
        <w:ind w:left="2430" w:hanging="2430"/>
        <w:contextualSpacing/>
        <w:rPr>
          <w:rFonts w:ascii="Calibri" w:eastAsia="Times New Roman" w:hAnsi="Calibri" w:cs="Times New Roman"/>
          <w:sz w:val="24"/>
          <w:szCs w:val="24"/>
        </w:rPr>
      </w:pPr>
      <w:r w:rsidRPr="00C57243">
        <w:rPr>
          <w:rFonts w:ascii="Calibri" w:eastAsia="Times New Roman" w:hAnsi="Calibri" w:cs="Times New Roman"/>
          <w:sz w:val="24"/>
          <w:szCs w:val="24"/>
          <w:u w:val="single"/>
        </w:rPr>
        <w:t>Training:</w:t>
      </w:r>
      <w:r w:rsidRPr="00C57243">
        <w:rPr>
          <w:rFonts w:ascii="Calibri" w:eastAsia="Times New Roman" w:hAnsi="Calibri" w:cs="Times New Roman"/>
          <w:sz w:val="24"/>
          <w:szCs w:val="24"/>
        </w:rPr>
        <w:tab/>
        <w:t>OSHA requires that any persons that work within a lab must be trained.  The EH&amp;S “Chemical Safety for Laboratory Workers” class meets the requirements.  This class will be offered at the beginning of the fall and spring semesters or as needed.</w:t>
      </w:r>
    </w:p>
    <w:p w:rsidR="00C57243" w:rsidRPr="00C57243" w:rsidRDefault="00C57243" w:rsidP="00C57243">
      <w:pPr>
        <w:ind w:left="2430" w:hanging="2430"/>
        <w:contextualSpacing/>
        <w:rPr>
          <w:rFonts w:ascii="Calibri" w:eastAsia="Times New Roman" w:hAnsi="Calibri" w:cs="Times New Roman"/>
          <w:sz w:val="24"/>
          <w:szCs w:val="24"/>
        </w:rPr>
      </w:pPr>
    </w:p>
    <w:p w:rsidR="00C57243" w:rsidRPr="00C57243" w:rsidRDefault="00C57243" w:rsidP="00C57243">
      <w:pPr>
        <w:ind w:left="2430" w:hanging="2430"/>
        <w:contextualSpacing/>
        <w:rPr>
          <w:rFonts w:ascii="Calibri" w:eastAsia="Times New Roman" w:hAnsi="Calibri" w:cs="Times New Roman"/>
          <w:sz w:val="24"/>
          <w:szCs w:val="24"/>
        </w:rPr>
      </w:pPr>
      <w:r w:rsidRPr="00C57243">
        <w:rPr>
          <w:rFonts w:ascii="Calibri" w:eastAsia="Times New Roman" w:hAnsi="Calibri" w:cs="Times New Roman"/>
          <w:sz w:val="24"/>
          <w:szCs w:val="24"/>
          <w:u w:val="single"/>
        </w:rPr>
        <w:t>SDS:</w:t>
      </w:r>
      <w:r w:rsidRPr="00C57243">
        <w:rPr>
          <w:rFonts w:ascii="Calibri" w:eastAsia="Times New Roman" w:hAnsi="Calibri" w:cs="Times New Roman"/>
          <w:sz w:val="24"/>
          <w:szCs w:val="24"/>
        </w:rPr>
        <w:tab/>
        <w:t>OHSA regulations require that employees have access to Safety Data Sheets.  In addition, emergency responders may need a copy of a SDS. SDS’s may be available electronically or hard copy.  Below are some guidelines:</w:t>
      </w:r>
    </w:p>
    <w:p w:rsidR="00C57243" w:rsidRPr="00C57243" w:rsidRDefault="00C57243" w:rsidP="00C57243">
      <w:pPr>
        <w:numPr>
          <w:ilvl w:val="0"/>
          <w:numId w:val="2"/>
        </w:numPr>
        <w:contextualSpacing/>
        <w:rPr>
          <w:rFonts w:eastAsiaTheme="minorEastAsia"/>
          <w:sz w:val="24"/>
          <w:szCs w:val="24"/>
        </w:rPr>
      </w:pPr>
      <w:r w:rsidRPr="00C57243">
        <w:rPr>
          <w:rFonts w:eastAsiaTheme="minorEastAsia"/>
          <w:sz w:val="24"/>
          <w:szCs w:val="24"/>
        </w:rPr>
        <w:t>Lab personnel should be able to obtain a SDS quickly (5 minutes is a rule of thumb).</w:t>
      </w:r>
    </w:p>
    <w:p w:rsidR="00C57243" w:rsidRPr="00C57243" w:rsidRDefault="00C57243" w:rsidP="00C57243">
      <w:pPr>
        <w:numPr>
          <w:ilvl w:val="0"/>
          <w:numId w:val="2"/>
        </w:numPr>
        <w:contextualSpacing/>
        <w:rPr>
          <w:rFonts w:eastAsiaTheme="minorEastAsia"/>
          <w:sz w:val="24"/>
          <w:szCs w:val="24"/>
        </w:rPr>
      </w:pPr>
      <w:r w:rsidRPr="00C57243">
        <w:rPr>
          <w:rFonts w:eastAsiaTheme="minorEastAsia"/>
          <w:sz w:val="24"/>
          <w:szCs w:val="24"/>
        </w:rPr>
        <w:t xml:space="preserve">Have a SDS website booked marked on a computer for quick access </w:t>
      </w:r>
      <w:r w:rsidR="007B7138" w:rsidRPr="00C57243">
        <w:rPr>
          <w:rFonts w:eastAsiaTheme="minorEastAsia"/>
          <w:sz w:val="24"/>
          <w:szCs w:val="24"/>
        </w:rPr>
        <w:t>(</w:t>
      </w:r>
      <w:hyperlink r:id="rId7" w:history="1">
        <w:r w:rsidRPr="00C57243">
          <w:rPr>
            <w:rFonts w:eastAsiaTheme="minorEastAsia"/>
            <w:color w:val="0000FF" w:themeColor="hyperlink"/>
            <w:sz w:val="24"/>
            <w:szCs w:val="24"/>
            <w:u w:val="single"/>
          </w:rPr>
          <w:t>https://msdsmanagement.msdsonline.com/6a8fd3e4-a326-4a21-82b6-2ed345798984/dashboard/</w:t>
        </w:r>
      </w:hyperlink>
      <w:r w:rsidRPr="00C57243">
        <w:rPr>
          <w:rFonts w:eastAsiaTheme="minorEastAsia"/>
          <w:sz w:val="24"/>
          <w:szCs w:val="24"/>
        </w:rPr>
        <w:t xml:space="preserve"> ).</w:t>
      </w:r>
    </w:p>
    <w:p w:rsidR="00C57243" w:rsidRPr="00C57243" w:rsidRDefault="00C57243" w:rsidP="00C57243">
      <w:pPr>
        <w:numPr>
          <w:ilvl w:val="0"/>
          <w:numId w:val="2"/>
        </w:numPr>
        <w:contextualSpacing/>
        <w:rPr>
          <w:rFonts w:eastAsiaTheme="minorEastAsia"/>
          <w:sz w:val="24"/>
          <w:szCs w:val="24"/>
        </w:rPr>
      </w:pPr>
      <w:r w:rsidRPr="00C57243">
        <w:rPr>
          <w:rFonts w:eastAsiaTheme="minorEastAsia"/>
          <w:sz w:val="24"/>
          <w:szCs w:val="24"/>
        </w:rPr>
        <w:t>Obtain copies of SDS’s for the most hazardous chemicals and chemicals you use frequently.</w:t>
      </w:r>
    </w:p>
    <w:p w:rsidR="00C57243" w:rsidRPr="00C57243" w:rsidRDefault="00C57243" w:rsidP="00C57243">
      <w:pPr>
        <w:numPr>
          <w:ilvl w:val="0"/>
          <w:numId w:val="2"/>
        </w:numPr>
        <w:contextualSpacing/>
        <w:rPr>
          <w:rFonts w:eastAsiaTheme="minorEastAsia"/>
          <w:sz w:val="24"/>
          <w:szCs w:val="24"/>
        </w:rPr>
      </w:pPr>
      <w:r w:rsidRPr="00C57243">
        <w:rPr>
          <w:rFonts w:eastAsiaTheme="minorEastAsia"/>
          <w:sz w:val="24"/>
          <w:szCs w:val="24"/>
        </w:rPr>
        <w:t>If obtaining a SDS requires a logon name and password for a manufacture’s website, post the login information on or near the computer.</w:t>
      </w:r>
    </w:p>
    <w:p w:rsidR="00C57243" w:rsidRPr="00C57243" w:rsidRDefault="00C57243" w:rsidP="00C57243">
      <w:pPr>
        <w:ind w:left="2430" w:hanging="2430"/>
        <w:rPr>
          <w:rFonts w:ascii="Calibri" w:eastAsia="Times New Roman" w:hAnsi="Calibri" w:cs="Times New Roman"/>
          <w:sz w:val="24"/>
          <w:szCs w:val="24"/>
          <w:u w:val="single"/>
        </w:rPr>
      </w:pPr>
    </w:p>
    <w:p w:rsidR="00C57243" w:rsidRPr="00C57243" w:rsidRDefault="00C57243" w:rsidP="00C57243">
      <w:pPr>
        <w:ind w:left="2430" w:hanging="2430"/>
        <w:rPr>
          <w:rFonts w:ascii="Calibri" w:eastAsia="Times New Roman" w:hAnsi="Calibri" w:cs="Times New Roman"/>
          <w:sz w:val="24"/>
          <w:szCs w:val="24"/>
          <w:u w:val="single"/>
        </w:rPr>
      </w:pPr>
    </w:p>
    <w:p w:rsidR="00C57243" w:rsidRPr="00C57243" w:rsidRDefault="00C57243" w:rsidP="00C57243">
      <w:pPr>
        <w:ind w:left="2430" w:hanging="2430"/>
        <w:rPr>
          <w:rFonts w:ascii="Calibri" w:eastAsia="Times New Roman" w:hAnsi="Calibri" w:cs="Times New Roman"/>
          <w:sz w:val="24"/>
          <w:szCs w:val="24"/>
          <w:u w:val="single"/>
        </w:rPr>
      </w:pP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Labeling:</w:t>
      </w:r>
      <w:r w:rsidRPr="00C57243">
        <w:rPr>
          <w:rFonts w:ascii="Calibri" w:eastAsia="Times New Roman" w:hAnsi="Calibri" w:cs="Times New Roman"/>
          <w:sz w:val="24"/>
          <w:szCs w:val="24"/>
        </w:rPr>
        <w:t xml:space="preserve">  </w:t>
      </w:r>
      <w:r w:rsidRPr="00C57243">
        <w:rPr>
          <w:rFonts w:ascii="Calibri" w:eastAsia="Times New Roman" w:hAnsi="Calibri" w:cs="Times New Roman"/>
          <w:sz w:val="24"/>
          <w:szCs w:val="24"/>
        </w:rPr>
        <w:tab/>
        <w:t>For safety reasons as well as EPA and OSHA regulations, every container, that appears to have a chemical in it, must be labeled and easily identified by every user within the lab.  Below are some guild lines:</w:t>
      </w:r>
    </w:p>
    <w:p w:rsidR="00C57243" w:rsidRPr="00C57243" w:rsidRDefault="00C57243" w:rsidP="00C57243">
      <w:pPr>
        <w:numPr>
          <w:ilvl w:val="0"/>
          <w:numId w:val="3"/>
        </w:numPr>
        <w:contextualSpacing/>
        <w:rPr>
          <w:rFonts w:eastAsiaTheme="minorEastAsia"/>
          <w:sz w:val="24"/>
          <w:szCs w:val="24"/>
        </w:rPr>
      </w:pPr>
      <w:r w:rsidRPr="00C57243">
        <w:rPr>
          <w:rFonts w:eastAsiaTheme="minorEastAsia"/>
          <w:sz w:val="24"/>
          <w:szCs w:val="24"/>
        </w:rPr>
        <w:lastRenderedPageBreak/>
        <w:t>Original manufacturer’s labels are preferred.</w:t>
      </w:r>
    </w:p>
    <w:p w:rsidR="00C57243" w:rsidRPr="00C57243" w:rsidRDefault="00C57243" w:rsidP="00C57243">
      <w:pPr>
        <w:numPr>
          <w:ilvl w:val="0"/>
          <w:numId w:val="3"/>
        </w:numPr>
        <w:contextualSpacing/>
        <w:rPr>
          <w:rFonts w:eastAsiaTheme="minorEastAsia"/>
          <w:sz w:val="24"/>
          <w:szCs w:val="24"/>
        </w:rPr>
      </w:pPr>
      <w:r w:rsidRPr="00C57243">
        <w:rPr>
          <w:rFonts w:eastAsiaTheme="minorEastAsia"/>
          <w:sz w:val="24"/>
          <w:szCs w:val="24"/>
        </w:rPr>
        <w:t>For non-original containers we recommend using the full name.</w:t>
      </w:r>
    </w:p>
    <w:p w:rsidR="00C57243" w:rsidRPr="00C57243" w:rsidRDefault="00C57243" w:rsidP="00C57243">
      <w:pPr>
        <w:numPr>
          <w:ilvl w:val="0"/>
          <w:numId w:val="3"/>
        </w:numPr>
        <w:contextualSpacing/>
        <w:rPr>
          <w:rFonts w:eastAsiaTheme="minorEastAsia"/>
          <w:sz w:val="24"/>
          <w:szCs w:val="24"/>
        </w:rPr>
      </w:pPr>
      <w:r w:rsidRPr="00C57243">
        <w:rPr>
          <w:rFonts w:eastAsiaTheme="minorEastAsia"/>
          <w:sz w:val="24"/>
          <w:szCs w:val="24"/>
        </w:rPr>
        <w:t>We also recommend using right-to-know information when possible.</w:t>
      </w:r>
    </w:p>
    <w:p w:rsidR="00C57243" w:rsidRPr="00C57243" w:rsidRDefault="00C57243" w:rsidP="00C57243">
      <w:pPr>
        <w:numPr>
          <w:ilvl w:val="0"/>
          <w:numId w:val="3"/>
        </w:numPr>
        <w:contextualSpacing/>
        <w:rPr>
          <w:rFonts w:eastAsiaTheme="minorEastAsia"/>
          <w:sz w:val="24"/>
          <w:szCs w:val="24"/>
        </w:rPr>
      </w:pPr>
      <w:r w:rsidRPr="00C57243">
        <w:rPr>
          <w:rFonts w:eastAsiaTheme="minorEastAsia"/>
          <w:sz w:val="24"/>
          <w:szCs w:val="24"/>
        </w:rPr>
        <w:t>Official chemical nomenclature is okay if the laboratory personnel comprehend it.</w:t>
      </w:r>
    </w:p>
    <w:p w:rsidR="00C57243" w:rsidRPr="00C57243" w:rsidRDefault="00C57243" w:rsidP="00C57243">
      <w:pPr>
        <w:numPr>
          <w:ilvl w:val="0"/>
          <w:numId w:val="3"/>
        </w:numPr>
        <w:contextualSpacing/>
        <w:rPr>
          <w:rFonts w:eastAsiaTheme="minorEastAsia"/>
          <w:sz w:val="24"/>
          <w:szCs w:val="24"/>
        </w:rPr>
      </w:pPr>
      <w:r w:rsidRPr="00C57243">
        <w:rPr>
          <w:rFonts w:eastAsiaTheme="minorEastAsia"/>
          <w:sz w:val="24"/>
          <w:szCs w:val="24"/>
        </w:rPr>
        <w:t xml:space="preserve">Avoid using pictures or structures as labels – only labs that have high level of chemical knowledge should use structures. </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Sop’s:</w:t>
      </w:r>
      <w:r w:rsidRPr="00C57243">
        <w:rPr>
          <w:rFonts w:ascii="Calibri" w:eastAsia="Times New Roman" w:hAnsi="Calibri" w:cs="Times New Roman"/>
          <w:sz w:val="24"/>
          <w:szCs w:val="24"/>
        </w:rPr>
        <w:tab/>
        <w:t>Standard Operating Procedures may be developed as a process specific “chemical specific” or “hazard specific” depending on the research group’s needs.  In a nutshell, an SOP as it applies to health and safety is a document which incorporates safety measures into a specific operation.</w:t>
      </w:r>
    </w:p>
    <w:p w:rsidR="00C57243" w:rsidRPr="00C57243" w:rsidRDefault="00C57243" w:rsidP="00C57243">
      <w:pPr>
        <w:ind w:left="2430" w:hanging="2430"/>
        <w:rPr>
          <w:rFonts w:ascii="Calibri" w:eastAsia="Times New Roman" w:hAnsi="Calibri" w:cs="Times New Roman"/>
          <w:b/>
          <w:sz w:val="24"/>
          <w:szCs w:val="24"/>
        </w:rPr>
      </w:pPr>
      <w:r w:rsidRPr="00C57243">
        <w:rPr>
          <w:rFonts w:ascii="Calibri" w:eastAsia="Times New Roman" w:hAnsi="Calibri" w:cs="Times New Roman"/>
          <w:b/>
          <w:sz w:val="24"/>
          <w:szCs w:val="24"/>
        </w:rPr>
        <w:t>General Safety</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Protective Equipment:</w:t>
      </w:r>
      <w:r w:rsidRPr="00C57243">
        <w:rPr>
          <w:rFonts w:ascii="Calibri" w:eastAsia="Times New Roman" w:hAnsi="Calibri" w:cs="Times New Roman"/>
          <w:sz w:val="24"/>
          <w:szCs w:val="24"/>
        </w:rPr>
        <w:tab/>
        <w:t>Appropriate Personal Protective Equipment (PPE) must be available, in good condition and used by workers.  Workers must also be trained in the proper selection and use of PPE.  PPE may include lab coats, gloves, safety glasses, goggles, and face shield.</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Wiring:</w:t>
      </w:r>
      <w:r w:rsidRPr="00C57243">
        <w:rPr>
          <w:rFonts w:ascii="Calibri" w:eastAsia="Times New Roman" w:hAnsi="Calibri" w:cs="Times New Roman"/>
          <w:sz w:val="24"/>
          <w:szCs w:val="24"/>
        </w:rPr>
        <w:tab/>
        <w:t>Equipment should be grounded or double insulated and be tested by a third party such as Underwriters Laboratories (UL approved).  You must not use equipment that has worn or frayed cords.  Extension cords are allowed only for temporary use on portable power equipment.  Power strips with fuses are acceptable alternatives to extension cords for long term use.  A Ground Fault Circuit Interrupter (GFCI) should be used in all wet areas.</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Panels:</w:t>
      </w:r>
      <w:r w:rsidRPr="00C57243">
        <w:rPr>
          <w:rFonts w:ascii="Calibri" w:eastAsia="Times New Roman" w:hAnsi="Calibri" w:cs="Times New Roman"/>
          <w:sz w:val="24"/>
          <w:szCs w:val="24"/>
        </w:rPr>
        <w:tab/>
        <w:t>Electrical panels must be accessible (36 inch clearance) and emergency cutoff switches for equipment should be accessible and labeled.</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Food in Refrigerators:</w:t>
      </w:r>
      <w:r w:rsidRPr="00C57243">
        <w:rPr>
          <w:rFonts w:ascii="Calibri" w:eastAsia="Times New Roman" w:hAnsi="Calibri" w:cs="Times New Roman"/>
          <w:sz w:val="24"/>
          <w:szCs w:val="24"/>
        </w:rPr>
        <w:tab/>
        <w:t>Personal food items must not be stored with chemicals or samples in refrigerators.  Refrigerators should be labeled specifically for food or chemicals as the only allowed contents.</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Guarding:</w:t>
      </w:r>
      <w:r w:rsidRPr="00C57243">
        <w:rPr>
          <w:rFonts w:ascii="Calibri" w:eastAsia="Times New Roman" w:hAnsi="Calibri" w:cs="Times New Roman"/>
          <w:sz w:val="24"/>
          <w:szCs w:val="24"/>
        </w:rPr>
        <w:tab/>
        <w:t>All moving parts on equipment must be properly guarded.  Some examples of moving parts that need to be guarded are belts, pinch points, and blades.</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lastRenderedPageBreak/>
        <w:t>Hoods / BSC:</w:t>
      </w:r>
      <w:r w:rsidRPr="00C57243">
        <w:rPr>
          <w:rFonts w:ascii="Calibri" w:eastAsia="Times New Roman" w:hAnsi="Calibri" w:cs="Times New Roman"/>
          <w:sz w:val="24"/>
          <w:szCs w:val="24"/>
        </w:rPr>
        <w:tab/>
        <w:t>Chemical fume hoods, ductless fume hoods and Bio-Safety Cabinets (BSC) should only be used for the work that they are designed.  Hoods are designed to protect workers from harmful chemicals.  Ductless fume hoods have very limited use.  Most BSC’s are not designed for chemical use.  Alcohol for disinfection should have only limited use in BSC’s.</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Lighting:</w:t>
      </w:r>
      <w:r w:rsidRPr="00C57243">
        <w:rPr>
          <w:rFonts w:ascii="Calibri" w:eastAsia="Times New Roman" w:hAnsi="Calibri" w:cs="Times New Roman"/>
          <w:sz w:val="24"/>
          <w:szCs w:val="24"/>
        </w:rPr>
        <w:tab/>
        <w:t>Work areas should always have adequate lighting.</w:t>
      </w:r>
    </w:p>
    <w:p w:rsidR="00C57243" w:rsidRPr="00C57243" w:rsidRDefault="00C57243" w:rsidP="00C57243">
      <w:pPr>
        <w:ind w:left="2430" w:hanging="2430"/>
        <w:rPr>
          <w:rFonts w:ascii="Calibri" w:eastAsia="Times New Roman" w:hAnsi="Calibri" w:cs="Times New Roman"/>
          <w:b/>
          <w:sz w:val="24"/>
          <w:szCs w:val="24"/>
        </w:rPr>
      </w:pPr>
      <w:r w:rsidRPr="00C57243">
        <w:rPr>
          <w:rFonts w:ascii="Calibri" w:eastAsia="Times New Roman" w:hAnsi="Calibri" w:cs="Times New Roman"/>
          <w:b/>
          <w:sz w:val="24"/>
          <w:szCs w:val="24"/>
        </w:rPr>
        <w:t>Chemical Safety</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Segregation:</w:t>
      </w:r>
      <w:r w:rsidRPr="00C57243">
        <w:rPr>
          <w:rFonts w:ascii="Calibri" w:eastAsia="Times New Roman" w:hAnsi="Calibri" w:cs="Times New Roman"/>
          <w:sz w:val="24"/>
          <w:szCs w:val="24"/>
        </w:rPr>
        <w:tab/>
        <w:t>Chemicals must be segregated, by the hazards they present, to avoid incompatible materials being stored together.  Storing chemicals by hazard class in different cabinets or in different secondary containment is recommended.</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Container Integrity:</w:t>
      </w:r>
      <w:r w:rsidRPr="00C57243">
        <w:rPr>
          <w:rFonts w:ascii="Calibri" w:eastAsia="Times New Roman" w:hAnsi="Calibri" w:cs="Times New Roman"/>
          <w:sz w:val="24"/>
          <w:szCs w:val="24"/>
        </w:rPr>
        <w:tab/>
        <w:t>Containers that are in good condition are not leaking, do not have broken caps, and are not rusting.</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Flammables in Fridge:</w:t>
      </w:r>
      <w:r w:rsidRPr="00C57243">
        <w:rPr>
          <w:rFonts w:ascii="Calibri" w:eastAsia="Times New Roman" w:hAnsi="Calibri" w:cs="Times New Roman"/>
          <w:sz w:val="24"/>
          <w:szCs w:val="24"/>
        </w:rPr>
        <w:tab/>
        <w:t>Flammable liquids (flashpoint below 100 deg. F) should not be stored in regular refrigerators because of the risk of explosion (this includes walk in units).  Flammable liquids may be stored in flammable or explosion rated refrigerators.</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Flammable Cabinet:</w:t>
      </w:r>
      <w:r w:rsidRPr="00C57243">
        <w:rPr>
          <w:rFonts w:ascii="Calibri" w:eastAsia="Times New Roman" w:hAnsi="Calibri" w:cs="Times New Roman"/>
          <w:sz w:val="24"/>
          <w:szCs w:val="24"/>
        </w:rPr>
        <w:tab/>
        <w:t>Large volumes of flammable liquids must be stored in flammable rated cabinets.  As a general guide, rooms with more than 10 gallons of flammable liquids use a flammable rated storage cabinet.</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Peroxide Forming:</w:t>
      </w:r>
      <w:r w:rsidRPr="00C57243">
        <w:rPr>
          <w:rFonts w:ascii="Calibri" w:eastAsia="Times New Roman" w:hAnsi="Calibri" w:cs="Times New Roman"/>
          <w:sz w:val="24"/>
          <w:szCs w:val="24"/>
        </w:rPr>
        <w:tab/>
        <w:t>All peroxide forming chemicals should be marked with the date received, date opened, and date last tested for peroxides, along with the results of the test on the container.  Peroxide formers should be tested every 6 months.  Some examples of peroxide forming chemicals are:  Tetrahydrofuran (THF), Dioxane, Diethyl ether, and ethers in generals.</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Eyewash/Safety Shower:</w:t>
      </w:r>
      <w:r w:rsidRPr="00C57243">
        <w:rPr>
          <w:rFonts w:ascii="Calibri" w:eastAsia="Times New Roman" w:hAnsi="Calibri" w:cs="Times New Roman"/>
          <w:sz w:val="24"/>
          <w:szCs w:val="24"/>
        </w:rPr>
        <w:tab/>
        <w:t>An eyewash station is required where corrosive or other chemicals that are injurious to the eye are used.  We recommend that eyewash stations be flushed weekly.  Contact EH&amp;S for assistance if you need an emergency wash facility in your area.</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 xml:space="preserve">Extremely Dangerous: </w:t>
      </w:r>
      <w:r w:rsidRPr="00C57243">
        <w:rPr>
          <w:rFonts w:ascii="Calibri" w:eastAsia="Times New Roman" w:hAnsi="Calibri" w:cs="Times New Roman"/>
          <w:sz w:val="24"/>
          <w:szCs w:val="24"/>
        </w:rPr>
        <w:tab/>
        <w:t>Extremely dangerous chemicals or agents are Cyanides and Arsenics.</w:t>
      </w:r>
    </w:p>
    <w:p w:rsidR="00C57243" w:rsidRPr="00C57243" w:rsidRDefault="00C57243" w:rsidP="00C57243">
      <w:pPr>
        <w:ind w:left="2430" w:hanging="2430"/>
        <w:rPr>
          <w:rFonts w:ascii="Calibri" w:eastAsia="Times New Roman" w:hAnsi="Calibri" w:cs="Times New Roman"/>
          <w:sz w:val="24"/>
          <w:szCs w:val="24"/>
        </w:rPr>
      </w:pPr>
    </w:p>
    <w:p w:rsidR="00C57243" w:rsidRPr="00C57243" w:rsidRDefault="00C57243" w:rsidP="00C57243">
      <w:pPr>
        <w:ind w:left="2430" w:hanging="2430"/>
        <w:rPr>
          <w:rFonts w:ascii="Calibri" w:eastAsia="Times New Roman" w:hAnsi="Calibri" w:cs="Times New Roman"/>
          <w:b/>
          <w:sz w:val="24"/>
          <w:szCs w:val="24"/>
        </w:rPr>
      </w:pPr>
      <w:r w:rsidRPr="00C57243">
        <w:rPr>
          <w:rFonts w:ascii="Calibri" w:eastAsia="Times New Roman" w:hAnsi="Calibri" w:cs="Times New Roman"/>
          <w:b/>
          <w:sz w:val="24"/>
          <w:szCs w:val="24"/>
        </w:rPr>
        <w:t>Gas Cylinders</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rPr>
        <w:t>The allowed statuses for compressed gas cylinders are:</w:t>
      </w:r>
    </w:p>
    <w:p w:rsidR="00C57243" w:rsidRPr="00C57243" w:rsidRDefault="00C57243" w:rsidP="00C57243">
      <w:pPr>
        <w:numPr>
          <w:ilvl w:val="0"/>
          <w:numId w:val="5"/>
        </w:numPr>
        <w:contextualSpacing/>
        <w:rPr>
          <w:rFonts w:eastAsiaTheme="minorEastAsia"/>
          <w:sz w:val="24"/>
          <w:szCs w:val="24"/>
        </w:rPr>
      </w:pPr>
      <w:r w:rsidRPr="00C57243">
        <w:rPr>
          <w:rFonts w:eastAsiaTheme="minorEastAsia"/>
          <w:sz w:val="24"/>
          <w:szCs w:val="24"/>
        </w:rPr>
        <w:t>‘In-Use’ – Cylinders that are being used with in a 24 hour period or are attached to an instrument or apparatus</w:t>
      </w:r>
    </w:p>
    <w:p w:rsidR="00C57243" w:rsidRPr="00C57243" w:rsidRDefault="00C57243" w:rsidP="00C57243">
      <w:pPr>
        <w:numPr>
          <w:ilvl w:val="0"/>
          <w:numId w:val="5"/>
        </w:numPr>
        <w:contextualSpacing/>
        <w:rPr>
          <w:rFonts w:eastAsiaTheme="minorEastAsia"/>
          <w:sz w:val="24"/>
          <w:szCs w:val="24"/>
        </w:rPr>
      </w:pPr>
      <w:r w:rsidRPr="00C57243">
        <w:rPr>
          <w:rFonts w:eastAsiaTheme="minorEastAsia"/>
          <w:sz w:val="24"/>
          <w:szCs w:val="24"/>
        </w:rPr>
        <w:t>‘Stored’ – Cylinders that are not currently being used (this includes ‘Full’ and Empty’ cylinders)</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Secured:</w:t>
      </w:r>
      <w:r w:rsidRPr="00C57243">
        <w:rPr>
          <w:rFonts w:ascii="Calibri" w:eastAsia="Times New Roman" w:hAnsi="Calibri" w:cs="Times New Roman"/>
          <w:sz w:val="24"/>
          <w:szCs w:val="24"/>
        </w:rPr>
        <w:tab/>
        <w:t>Cylinders must be secured to a sturdy object to prevent toppling. A chain (preferred) or strap should be tight enough and strong enough to secure the cylinder.  Placement of the strap should be in the upper half of the cylinder but not around the cap or valve.  A cylinder chained on a cylinder cart is acceptable, but not as safe as if it were chained to an immobile object.</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Cap/Regulator:</w:t>
      </w:r>
      <w:r w:rsidRPr="00C57243">
        <w:rPr>
          <w:rFonts w:ascii="Calibri" w:eastAsia="Times New Roman" w:hAnsi="Calibri" w:cs="Times New Roman"/>
          <w:sz w:val="24"/>
          <w:szCs w:val="24"/>
        </w:rPr>
        <w:tab/>
        <w:t>Cylinders that are ‘In-Use’ must have a regulator attached.  Cylinders that are not attached to a piece of equipment or apparatus must be capped.  Cylinders must be capped during transport.</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Tags:</w:t>
      </w:r>
      <w:r w:rsidRPr="00C57243">
        <w:rPr>
          <w:rFonts w:ascii="Calibri" w:eastAsia="Times New Roman" w:hAnsi="Calibri" w:cs="Times New Roman"/>
          <w:sz w:val="24"/>
          <w:szCs w:val="24"/>
        </w:rPr>
        <w:tab/>
        <w:t>At a minimum, empty containers need to be tagged or labeled ‘Empty’ or stored in a posted area for empty cylinders.  It is recommended that cylinders be tagged ‘Full’, ‘In-Use’, or ‘Empty’.  Gas vendors are usually willing to provide tags at no charge to customers.</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Segregation/Storage:</w:t>
      </w:r>
      <w:r w:rsidRPr="00C57243">
        <w:rPr>
          <w:rFonts w:ascii="Calibri" w:eastAsia="Times New Roman" w:hAnsi="Calibri" w:cs="Times New Roman"/>
          <w:sz w:val="24"/>
          <w:szCs w:val="24"/>
        </w:rPr>
        <w:tab/>
        <w:t>Flammable gasses and oxidizing gases must be separated by an acceptable fire barrier.  This separation could be a fire rated wall or a minimum 20 foot space between the types of cylinders. Flammable gases or oxygen should not be stored near a source of ignition such as electrical panels or open flames.</w:t>
      </w:r>
    </w:p>
    <w:p w:rsidR="00C57243" w:rsidRPr="00C57243" w:rsidRDefault="00C57243" w:rsidP="00C57243">
      <w:pPr>
        <w:ind w:left="2430" w:hanging="2430"/>
        <w:rPr>
          <w:rFonts w:ascii="Calibri" w:eastAsia="Times New Roman" w:hAnsi="Calibri" w:cs="Times New Roman"/>
          <w:b/>
          <w:sz w:val="24"/>
          <w:szCs w:val="24"/>
        </w:rPr>
      </w:pPr>
      <w:r w:rsidRPr="00C57243">
        <w:rPr>
          <w:rFonts w:ascii="Calibri" w:eastAsia="Times New Roman" w:hAnsi="Calibri" w:cs="Times New Roman"/>
          <w:b/>
          <w:sz w:val="24"/>
          <w:szCs w:val="24"/>
        </w:rPr>
        <w:t>Bio Hazards</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Disposal:</w:t>
      </w:r>
      <w:r w:rsidRPr="00C57243">
        <w:rPr>
          <w:rFonts w:ascii="Calibri" w:eastAsia="Times New Roman" w:hAnsi="Calibri" w:cs="Times New Roman"/>
          <w:sz w:val="24"/>
          <w:szCs w:val="24"/>
        </w:rPr>
        <w:tab/>
        <w:t>All potentially infectious waste must be disposed of as medical waste.</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No Food, Drink, Etc.</w:t>
      </w:r>
      <w:r w:rsidRPr="00C57243">
        <w:rPr>
          <w:rFonts w:ascii="Calibri" w:eastAsia="Times New Roman" w:hAnsi="Calibri" w:cs="Times New Roman"/>
          <w:sz w:val="24"/>
          <w:szCs w:val="24"/>
        </w:rPr>
        <w:t>:</w:t>
      </w:r>
      <w:r w:rsidRPr="00C57243">
        <w:rPr>
          <w:rFonts w:ascii="Calibri" w:eastAsia="Times New Roman" w:hAnsi="Calibri" w:cs="Times New Roman"/>
          <w:sz w:val="24"/>
          <w:szCs w:val="24"/>
        </w:rPr>
        <w:tab/>
        <w:t>No food or drink is allowed in any room working with identified biohazard materials.  Cosmetics must not be applied within a bio-hazard use room.</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lastRenderedPageBreak/>
        <w:t>Hand Washing/Decon:</w:t>
      </w:r>
      <w:r w:rsidRPr="00C57243">
        <w:rPr>
          <w:rFonts w:ascii="Calibri" w:eastAsia="Times New Roman" w:hAnsi="Calibri" w:cs="Times New Roman"/>
          <w:sz w:val="24"/>
          <w:szCs w:val="24"/>
        </w:rPr>
        <w:tab/>
        <w:t>Work groups should have protocols that require people washing hands before leaving the work space and after handling bio-hazardous materials.  The protocol should also require decontamination of work surfaces when bio-hazardous work is complete.</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Training:</w:t>
      </w:r>
      <w:r w:rsidRPr="00C57243">
        <w:rPr>
          <w:rFonts w:ascii="Calibri" w:eastAsia="Times New Roman" w:hAnsi="Calibri" w:cs="Times New Roman"/>
          <w:sz w:val="24"/>
          <w:szCs w:val="24"/>
        </w:rPr>
        <w:tab/>
        <w:t xml:space="preserve">Personnel that work with bio-hazardous materials should be trained in the specific hazards of the materials that they handle. “Bloodborne Pathogen” training is required for anyone working with any human or primate tissues or blood.  Work groups should have SOPs developed for each process that includes bio-hazardous materials. </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Restricted Access:</w:t>
      </w:r>
      <w:r w:rsidRPr="00C57243">
        <w:rPr>
          <w:rFonts w:ascii="Calibri" w:eastAsia="Times New Roman" w:hAnsi="Calibri" w:cs="Times New Roman"/>
          <w:sz w:val="24"/>
          <w:szCs w:val="24"/>
        </w:rPr>
        <w:tab/>
        <w:t>Bio-hazard warning signs must me posted at the entrance of the room.  Workers should restrict access for other people when infectious materials are being processed.</w:t>
      </w:r>
    </w:p>
    <w:p w:rsidR="00C57243" w:rsidRPr="00C57243" w:rsidRDefault="00C57243" w:rsidP="00C57243">
      <w:pPr>
        <w:ind w:left="2430" w:hanging="2430"/>
        <w:rPr>
          <w:rFonts w:ascii="Calibri" w:eastAsia="Times New Roman" w:hAnsi="Calibri" w:cs="Times New Roman"/>
          <w:b/>
          <w:sz w:val="24"/>
          <w:szCs w:val="24"/>
        </w:rPr>
      </w:pPr>
      <w:r w:rsidRPr="00C57243">
        <w:rPr>
          <w:rFonts w:ascii="Calibri" w:eastAsia="Times New Roman" w:hAnsi="Calibri" w:cs="Times New Roman"/>
          <w:b/>
          <w:sz w:val="24"/>
          <w:szCs w:val="24"/>
        </w:rPr>
        <w:t>Radiation</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Area/Rooms Marked:</w:t>
      </w:r>
      <w:r w:rsidRPr="00C57243">
        <w:rPr>
          <w:rFonts w:ascii="Calibri" w:eastAsia="Times New Roman" w:hAnsi="Calibri" w:cs="Times New Roman"/>
          <w:b/>
          <w:sz w:val="24"/>
          <w:szCs w:val="24"/>
        </w:rPr>
        <w:tab/>
      </w:r>
      <w:r w:rsidRPr="00C57243">
        <w:rPr>
          <w:rFonts w:ascii="Calibri" w:eastAsia="Times New Roman" w:hAnsi="Calibri" w:cs="Times New Roman"/>
          <w:sz w:val="24"/>
          <w:szCs w:val="24"/>
        </w:rPr>
        <w:t>All rooms must be posted at the entrance to identify radiation use. All areas where radioactive materials are stored must be posted.  All areas of potential exposure must be marked.</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Stocks Locked:</w:t>
      </w:r>
      <w:r w:rsidRPr="00C57243">
        <w:rPr>
          <w:rFonts w:ascii="Calibri" w:eastAsia="Times New Roman" w:hAnsi="Calibri" w:cs="Times New Roman"/>
          <w:sz w:val="24"/>
          <w:szCs w:val="24"/>
        </w:rPr>
        <w:tab/>
        <w:t>All radioactive materials are required to be locked up if no one is in the room.</w:t>
      </w:r>
    </w:p>
    <w:p w:rsidR="00C57243" w:rsidRPr="00C57243" w:rsidRDefault="00C57243" w:rsidP="00C57243">
      <w:pPr>
        <w:rPr>
          <w:rFonts w:ascii="Calibri" w:eastAsia="Times New Roman" w:hAnsi="Calibri" w:cs="Times New Roman"/>
          <w:b/>
          <w:sz w:val="24"/>
          <w:szCs w:val="24"/>
        </w:rPr>
      </w:pPr>
      <w:r w:rsidRPr="00C57243">
        <w:rPr>
          <w:rFonts w:ascii="Calibri" w:eastAsia="Times New Roman" w:hAnsi="Calibri" w:cs="Times New Roman"/>
          <w:b/>
          <w:sz w:val="24"/>
          <w:szCs w:val="24"/>
        </w:rPr>
        <w:t>LASERs</w:t>
      </w:r>
    </w:p>
    <w:p w:rsidR="00C57243" w:rsidRPr="00C57243" w:rsidRDefault="00C57243" w:rsidP="00C57243">
      <w:pPr>
        <w:rPr>
          <w:rFonts w:ascii="Calibri" w:eastAsia="Times New Roman" w:hAnsi="Calibri" w:cs="Times New Roman"/>
          <w:sz w:val="24"/>
          <w:szCs w:val="24"/>
        </w:rPr>
      </w:pPr>
      <w:r w:rsidRPr="00C57243">
        <w:rPr>
          <w:rFonts w:ascii="Calibri" w:eastAsia="Times New Roman" w:hAnsi="Calibri" w:cs="Times New Roman"/>
          <w:sz w:val="24"/>
          <w:szCs w:val="24"/>
        </w:rPr>
        <w:t>There are 7different classes of LASERs.  Class one LASERs ae not harmful and are considered “eye safe”; there are no requirements for them. Classes 2 and 3A have a minimum requirement for a label that includes:</w:t>
      </w:r>
    </w:p>
    <w:p w:rsidR="00C57243" w:rsidRPr="00C57243" w:rsidRDefault="00C57243" w:rsidP="00C57243">
      <w:pPr>
        <w:numPr>
          <w:ilvl w:val="0"/>
          <w:numId w:val="6"/>
        </w:numPr>
        <w:contextualSpacing/>
        <w:rPr>
          <w:rFonts w:eastAsiaTheme="minorEastAsia"/>
          <w:sz w:val="24"/>
          <w:szCs w:val="24"/>
        </w:rPr>
      </w:pPr>
      <w:r w:rsidRPr="00C57243">
        <w:rPr>
          <w:rFonts w:eastAsiaTheme="minorEastAsia"/>
          <w:sz w:val="24"/>
          <w:szCs w:val="24"/>
        </w:rPr>
        <w:t>“LASER Radiation”</w:t>
      </w:r>
    </w:p>
    <w:p w:rsidR="00C57243" w:rsidRPr="00C57243" w:rsidRDefault="00C57243" w:rsidP="00C57243">
      <w:pPr>
        <w:numPr>
          <w:ilvl w:val="0"/>
          <w:numId w:val="6"/>
        </w:numPr>
        <w:contextualSpacing/>
        <w:rPr>
          <w:rFonts w:eastAsiaTheme="minorEastAsia"/>
          <w:sz w:val="24"/>
          <w:szCs w:val="24"/>
        </w:rPr>
      </w:pPr>
      <w:r w:rsidRPr="00C57243">
        <w:rPr>
          <w:rFonts w:eastAsiaTheme="minorEastAsia"/>
          <w:sz w:val="24"/>
          <w:szCs w:val="24"/>
        </w:rPr>
        <w:t>Class of the LASER</w:t>
      </w:r>
    </w:p>
    <w:p w:rsidR="00C57243" w:rsidRPr="00C57243" w:rsidRDefault="00C57243" w:rsidP="00C57243">
      <w:pPr>
        <w:numPr>
          <w:ilvl w:val="0"/>
          <w:numId w:val="6"/>
        </w:numPr>
        <w:contextualSpacing/>
        <w:rPr>
          <w:rFonts w:eastAsiaTheme="minorEastAsia"/>
          <w:sz w:val="24"/>
          <w:szCs w:val="24"/>
        </w:rPr>
      </w:pPr>
      <w:r w:rsidRPr="00C57243">
        <w:rPr>
          <w:rFonts w:eastAsiaTheme="minorEastAsia"/>
          <w:sz w:val="24"/>
          <w:szCs w:val="24"/>
        </w:rPr>
        <w:t>'M' designation:</w:t>
      </w:r>
      <w:r w:rsidRPr="00C57243">
        <w:rPr>
          <w:rFonts w:eastAsiaTheme="minorEastAsia"/>
          <w:sz w:val="24"/>
          <w:szCs w:val="24"/>
        </w:rPr>
        <w:tab/>
        <w:t>"Do not stare at beam or view directly with optical instruments"</w:t>
      </w:r>
    </w:p>
    <w:p w:rsidR="00C57243" w:rsidRPr="00C57243" w:rsidRDefault="00C57243" w:rsidP="00C57243">
      <w:pPr>
        <w:rPr>
          <w:rFonts w:ascii="Calibri" w:eastAsia="Times New Roman" w:hAnsi="Calibri" w:cs="Times New Roman"/>
          <w:sz w:val="24"/>
          <w:szCs w:val="24"/>
          <w:u w:val="single"/>
        </w:rPr>
      </w:pPr>
    </w:p>
    <w:p w:rsidR="00C57243" w:rsidRPr="00C57243" w:rsidRDefault="00C57243" w:rsidP="00C57243">
      <w:pPr>
        <w:rPr>
          <w:rFonts w:ascii="Calibri" w:eastAsia="Times New Roman" w:hAnsi="Calibri" w:cs="Times New Roman"/>
          <w:sz w:val="24"/>
          <w:szCs w:val="24"/>
          <w:u w:val="single"/>
        </w:rPr>
      </w:pPr>
    </w:p>
    <w:p w:rsidR="00C57243" w:rsidRPr="00C57243" w:rsidRDefault="00C57243" w:rsidP="00C57243">
      <w:pPr>
        <w:rPr>
          <w:rFonts w:ascii="Calibri" w:eastAsia="Times New Roman" w:hAnsi="Calibri" w:cs="Times New Roman"/>
          <w:sz w:val="24"/>
          <w:szCs w:val="24"/>
        </w:rPr>
      </w:pPr>
      <w:r w:rsidRPr="00C57243">
        <w:rPr>
          <w:rFonts w:ascii="Calibri" w:eastAsia="Times New Roman" w:hAnsi="Calibri" w:cs="Times New Roman"/>
          <w:sz w:val="24"/>
          <w:szCs w:val="24"/>
          <w:u w:val="single"/>
        </w:rPr>
        <w:t>3A LASER:</w:t>
      </w:r>
      <w:r w:rsidRPr="00C57243">
        <w:rPr>
          <w:rFonts w:ascii="Calibri" w:eastAsia="Times New Roman" w:hAnsi="Calibri" w:cs="Times New Roman"/>
          <w:sz w:val="24"/>
          <w:szCs w:val="24"/>
        </w:rPr>
        <w:tab/>
      </w:r>
      <w:r w:rsidRPr="00C57243">
        <w:rPr>
          <w:rFonts w:ascii="Calibri" w:eastAsia="Times New Roman" w:hAnsi="Calibri" w:cs="Times New Roman"/>
          <w:sz w:val="24"/>
          <w:szCs w:val="24"/>
        </w:rPr>
        <w:tab/>
        <w:t>Door should be labeled with the same info as the LASER label.</w:t>
      </w:r>
    </w:p>
    <w:p w:rsidR="00C57243" w:rsidRPr="00C57243" w:rsidRDefault="00C57243" w:rsidP="00C57243">
      <w:pPr>
        <w:rPr>
          <w:rFonts w:ascii="Calibri" w:eastAsia="Times New Roman" w:hAnsi="Calibri" w:cs="Times New Roman"/>
          <w:sz w:val="24"/>
          <w:szCs w:val="24"/>
        </w:rPr>
      </w:pPr>
      <w:r w:rsidRPr="00C57243">
        <w:rPr>
          <w:rFonts w:ascii="Calibri" w:eastAsia="Times New Roman" w:hAnsi="Calibri" w:cs="Times New Roman"/>
          <w:sz w:val="24"/>
          <w:szCs w:val="24"/>
        </w:rPr>
        <w:tab/>
      </w:r>
      <w:r w:rsidRPr="00C57243">
        <w:rPr>
          <w:rFonts w:ascii="Calibri" w:eastAsia="Times New Roman" w:hAnsi="Calibri" w:cs="Times New Roman"/>
          <w:sz w:val="24"/>
          <w:szCs w:val="24"/>
        </w:rPr>
        <w:tab/>
      </w:r>
      <w:r w:rsidRPr="00C57243">
        <w:rPr>
          <w:rFonts w:ascii="Calibri" w:eastAsia="Times New Roman" w:hAnsi="Calibri" w:cs="Times New Roman"/>
          <w:sz w:val="24"/>
          <w:szCs w:val="24"/>
        </w:rPr>
        <w:tab/>
        <w:t>"Avoid Direct Eye Exposure"</w:t>
      </w:r>
    </w:p>
    <w:p w:rsidR="00C57243" w:rsidRPr="00C57243" w:rsidRDefault="00C57243" w:rsidP="00C57243">
      <w:pPr>
        <w:jc w:val="center"/>
        <w:rPr>
          <w:rFonts w:ascii="Calibri" w:eastAsia="Times New Roman" w:hAnsi="Calibri" w:cs="Times New Roman"/>
          <w:sz w:val="24"/>
          <w:szCs w:val="24"/>
          <w:u w:val="single"/>
        </w:rPr>
      </w:pPr>
      <w:r w:rsidRPr="00C57243">
        <w:rPr>
          <w:rFonts w:ascii="Calibri" w:eastAsia="Times New Roman" w:hAnsi="Calibri" w:cs="Times New Roman"/>
          <w:sz w:val="24"/>
          <w:szCs w:val="24"/>
          <w:u w:val="single"/>
        </w:rPr>
        <w:t>3B or 4 LASERs</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lastRenderedPageBreak/>
        <w:t>Sign/Indicators:</w:t>
      </w:r>
      <w:r w:rsidRPr="00C57243">
        <w:rPr>
          <w:rFonts w:ascii="Calibri" w:eastAsia="Times New Roman" w:hAnsi="Calibri" w:cs="Times New Roman"/>
          <w:sz w:val="24"/>
          <w:szCs w:val="24"/>
        </w:rPr>
        <w:tab/>
        <w:t>The LASER and room/area must be labeled with ‘Caution or Danger” and the same information as the LASER label.  Unprotected persons must be restricted from entering the area when LASERs are in use.  A lighted sign indicating that the LASER is in operation must be used.</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t>Eye Protection:</w:t>
      </w:r>
      <w:r w:rsidRPr="00C57243">
        <w:rPr>
          <w:rFonts w:ascii="Calibri" w:eastAsia="Times New Roman" w:hAnsi="Calibri" w:cs="Times New Roman"/>
          <w:sz w:val="24"/>
          <w:szCs w:val="24"/>
        </w:rPr>
        <w:tab/>
        <w:t>Proper eye protection must be used.  Proper eyewear must have appropriate wavelength attenuation and optical density for the wavelength and power for the LASER.  We look to see that:</w:t>
      </w:r>
    </w:p>
    <w:p w:rsidR="00C57243" w:rsidRPr="00C57243" w:rsidRDefault="00C57243" w:rsidP="00C57243">
      <w:pPr>
        <w:numPr>
          <w:ilvl w:val="0"/>
          <w:numId w:val="7"/>
        </w:numPr>
        <w:contextualSpacing/>
        <w:rPr>
          <w:rFonts w:eastAsiaTheme="minorEastAsia"/>
          <w:sz w:val="24"/>
          <w:szCs w:val="24"/>
        </w:rPr>
      </w:pPr>
      <w:r w:rsidRPr="00C57243">
        <w:rPr>
          <w:rFonts w:eastAsiaTheme="minorEastAsia"/>
          <w:sz w:val="24"/>
          <w:szCs w:val="24"/>
        </w:rPr>
        <w:t>The LASER beam path is above or below eye level for both siting and standing operators,</w:t>
      </w:r>
    </w:p>
    <w:p w:rsidR="00C57243" w:rsidRPr="00C57243" w:rsidRDefault="00C57243" w:rsidP="00C57243">
      <w:pPr>
        <w:numPr>
          <w:ilvl w:val="0"/>
          <w:numId w:val="7"/>
        </w:numPr>
        <w:contextualSpacing/>
        <w:rPr>
          <w:rFonts w:eastAsiaTheme="minorEastAsia"/>
          <w:sz w:val="24"/>
          <w:szCs w:val="24"/>
        </w:rPr>
      </w:pPr>
      <w:r w:rsidRPr="00C57243">
        <w:rPr>
          <w:rFonts w:eastAsiaTheme="minorEastAsia"/>
          <w:sz w:val="24"/>
          <w:szCs w:val="24"/>
        </w:rPr>
        <w:t>optical instruments for looking into LASER beams have an adequate protective filter in place, and</w:t>
      </w:r>
    </w:p>
    <w:p w:rsidR="00C57243" w:rsidRPr="00C57243" w:rsidRDefault="00C57243" w:rsidP="00C57243">
      <w:pPr>
        <w:numPr>
          <w:ilvl w:val="0"/>
          <w:numId w:val="7"/>
        </w:numPr>
        <w:contextualSpacing/>
        <w:rPr>
          <w:rFonts w:eastAsiaTheme="minorEastAsia"/>
          <w:sz w:val="24"/>
          <w:szCs w:val="24"/>
        </w:rPr>
      </w:pPr>
      <w:proofErr w:type="gramStart"/>
      <w:r w:rsidRPr="00C57243">
        <w:rPr>
          <w:rFonts w:eastAsiaTheme="minorEastAsia"/>
          <w:sz w:val="24"/>
          <w:szCs w:val="24"/>
        </w:rPr>
        <w:t>that</w:t>
      </w:r>
      <w:proofErr w:type="gramEnd"/>
      <w:r w:rsidRPr="00C57243">
        <w:rPr>
          <w:rFonts w:eastAsiaTheme="minorEastAsia"/>
          <w:sz w:val="24"/>
          <w:szCs w:val="24"/>
        </w:rPr>
        <w:t xml:space="preserve"> specular (mirror like) surfaces are not in the vicinity of the LASER beam path.</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t>Training:</w:t>
      </w:r>
      <w:r w:rsidRPr="00C57243">
        <w:rPr>
          <w:rFonts w:ascii="Calibri" w:eastAsia="Times New Roman" w:hAnsi="Calibri" w:cs="Times New Roman"/>
          <w:sz w:val="24"/>
          <w:szCs w:val="24"/>
        </w:rPr>
        <w:tab/>
        <w:t>Users of class 3B and 4 LASERs must be trained in LASER safety and be authorized to work with each LASER present.</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t>Interlock/Blocking:</w:t>
      </w:r>
      <w:r w:rsidRPr="00C57243">
        <w:rPr>
          <w:rFonts w:ascii="Calibri" w:eastAsia="Times New Roman" w:hAnsi="Calibri" w:cs="Times New Roman"/>
          <w:sz w:val="24"/>
          <w:szCs w:val="24"/>
        </w:rPr>
        <w:tab/>
        <w:t>LASER interlocks must not be overridden.  LASER areas must be designed to contain the beam at all times.  This includes preventing the beam from exiting the area through windows and doors.  We recommend that you enclose as much of the beam path as practical, terminate primary and secondary beams at the end of their useful paths, and use low power setting, beam shutters and LASER output filters to reduce the hazard level of the beam when possible.</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t>Power Cutoffs:</w:t>
      </w:r>
      <w:r w:rsidRPr="00C57243">
        <w:rPr>
          <w:rFonts w:ascii="Calibri" w:eastAsia="Times New Roman" w:hAnsi="Calibri" w:cs="Times New Roman"/>
          <w:sz w:val="24"/>
          <w:szCs w:val="24"/>
        </w:rPr>
        <w:tab/>
        <w:t>Only persons who are trained in LASER safety and authorized to operate the LASER may have access to an operable LASER.  A keyed switch should be used if an untrained person may gain access to the LASER area.  The LASER power cut off must be well labeled.</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t>SOP’s”</w:t>
      </w:r>
      <w:r w:rsidRPr="00C57243">
        <w:rPr>
          <w:rFonts w:ascii="Calibri" w:eastAsia="Times New Roman" w:hAnsi="Calibri" w:cs="Times New Roman"/>
          <w:sz w:val="24"/>
          <w:szCs w:val="24"/>
        </w:rPr>
        <w:tab/>
        <w:t>The work group must have Standard Operating Procedures to ensure safe use of the LASER.</w:t>
      </w:r>
    </w:p>
    <w:p w:rsidR="00C57243" w:rsidRPr="00C57243" w:rsidRDefault="00C57243" w:rsidP="00C57243">
      <w:pPr>
        <w:ind w:left="2160" w:hanging="2160"/>
        <w:rPr>
          <w:rFonts w:ascii="Calibri" w:eastAsia="Times New Roman" w:hAnsi="Calibri" w:cs="Times New Roman"/>
          <w:b/>
          <w:sz w:val="24"/>
          <w:szCs w:val="24"/>
        </w:rPr>
      </w:pPr>
      <w:r w:rsidRPr="00C57243">
        <w:rPr>
          <w:rFonts w:ascii="Calibri" w:eastAsia="Times New Roman" w:hAnsi="Calibri" w:cs="Times New Roman"/>
          <w:b/>
          <w:sz w:val="24"/>
          <w:szCs w:val="24"/>
        </w:rPr>
        <w:t>Chemical Waste</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t>Close:</w:t>
      </w:r>
      <w:r w:rsidRPr="00C57243">
        <w:rPr>
          <w:rFonts w:ascii="Calibri" w:eastAsia="Times New Roman" w:hAnsi="Calibri" w:cs="Times New Roman"/>
          <w:sz w:val="24"/>
          <w:szCs w:val="24"/>
        </w:rPr>
        <w:tab/>
        <w:t>Hazardous Waste containers must be kept closed with a tight sealing lid.  For containers attached to equipment, bottles still need to be closed when not in process.</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lastRenderedPageBreak/>
        <w:t>Labeling:</w:t>
      </w:r>
      <w:r w:rsidRPr="00C57243">
        <w:rPr>
          <w:rFonts w:ascii="Calibri" w:eastAsia="Times New Roman" w:hAnsi="Calibri" w:cs="Times New Roman"/>
          <w:sz w:val="24"/>
          <w:szCs w:val="24"/>
        </w:rPr>
        <w:tab/>
        <w:t>Hazardous Waste is required to be labeled “Hazardous Waste” or the chemical contents.  Using a EH&amp;S Hazardous Waste label is recommended.</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t>Point of Generation:</w:t>
      </w:r>
      <w:r w:rsidRPr="00C57243">
        <w:rPr>
          <w:rFonts w:ascii="Calibri" w:eastAsia="Times New Roman" w:hAnsi="Calibri" w:cs="Times New Roman"/>
          <w:sz w:val="24"/>
          <w:szCs w:val="24"/>
        </w:rPr>
        <w:tab/>
        <w:t>Hazardous Waste must be stored in the area where it was generated.  A rule of thumb is ‘in the same room’.</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t>Training:</w:t>
      </w:r>
      <w:r w:rsidRPr="00C57243">
        <w:rPr>
          <w:rFonts w:ascii="Calibri" w:eastAsia="Times New Roman" w:hAnsi="Calibri" w:cs="Times New Roman"/>
          <w:sz w:val="24"/>
          <w:szCs w:val="24"/>
        </w:rPr>
        <w:tab/>
        <w:t>Every person who handles Hazardous Waste must know their role in making sure that the waste is handled properly.  EH&amp;S provides a “Chemical Waste Disposal” class that covers these requirements.</w:t>
      </w:r>
    </w:p>
    <w:p w:rsidR="00C57243" w:rsidRPr="00C57243" w:rsidRDefault="00C57243" w:rsidP="00C57243">
      <w:pPr>
        <w:ind w:left="2160" w:hanging="2160"/>
        <w:rPr>
          <w:rFonts w:ascii="Calibri" w:eastAsia="Times New Roman" w:hAnsi="Calibri" w:cs="Times New Roman"/>
          <w:b/>
          <w:sz w:val="24"/>
          <w:szCs w:val="24"/>
        </w:rPr>
      </w:pPr>
      <w:r w:rsidRPr="00C57243">
        <w:rPr>
          <w:rFonts w:ascii="Calibri" w:eastAsia="Times New Roman" w:hAnsi="Calibri" w:cs="Times New Roman"/>
          <w:b/>
          <w:sz w:val="24"/>
          <w:szCs w:val="24"/>
        </w:rPr>
        <w:t>Emergency</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t>Aisle Space:</w:t>
      </w:r>
      <w:r w:rsidRPr="00C57243">
        <w:rPr>
          <w:rFonts w:ascii="Calibri" w:eastAsia="Times New Roman" w:hAnsi="Calibri" w:cs="Times New Roman"/>
          <w:sz w:val="24"/>
          <w:szCs w:val="24"/>
        </w:rPr>
        <w:tab/>
        <w:t xml:space="preserve">Fire code requires a minimum of 36 inches of aisle space.  Spaces between work benches should not be cluttered with storage of materials and/or equipment.  Personnel should be able to move through a space without knocking things over or tripping on bottles, boxes, wires or equipment. Bottles, boxes, wires or equipment should not be stored under fire curtains.  </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t>Combustibles:</w:t>
      </w:r>
      <w:r w:rsidRPr="00C57243">
        <w:rPr>
          <w:rFonts w:ascii="Calibri" w:eastAsia="Times New Roman" w:hAnsi="Calibri" w:cs="Times New Roman"/>
          <w:sz w:val="24"/>
          <w:szCs w:val="24"/>
        </w:rPr>
        <w:tab/>
        <w:t>Combustibles (materials that burn easily) must not be stored within 2 feet of the ceiling in a non-sprinklered room, if the room is sprinklered not within 18 inches of the crown of the sprinkler head.  Combustible materials such as wood, paper, oil, boxes should not be stored near a source of ignition including electrical panels, sparking equipment, and open flames.</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t>Door Signage:</w:t>
      </w:r>
      <w:r w:rsidRPr="00C57243">
        <w:rPr>
          <w:rFonts w:ascii="Calibri" w:eastAsia="Times New Roman" w:hAnsi="Calibri" w:cs="Times New Roman"/>
          <w:sz w:val="24"/>
          <w:szCs w:val="24"/>
        </w:rPr>
        <w:tab/>
        <w:t>Each room should have the hazard identification sign (Laboratory Door Sign) on the door indicating the primary hazard in the room.  The Laboratory Door Sign is a hazard assessment signage program.  This system is to alert people entering a space of the hazards and is used in emergency response.  Update Laboratory Door Signs at least annually.  The signs may be posted on every door, or on the main entry door to a suite.</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t>Emergency Proc.</w:t>
      </w:r>
      <w:r w:rsidRPr="00C57243">
        <w:rPr>
          <w:rFonts w:ascii="Calibri" w:eastAsia="Times New Roman" w:hAnsi="Calibri" w:cs="Times New Roman"/>
          <w:sz w:val="24"/>
          <w:szCs w:val="24"/>
        </w:rPr>
        <w:t>:</w:t>
      </w:r>
      <w:r w:rsidRPr="00C57243">
        <w:rPr>
          <w:rFonts w:ascii="Calibri" w:eastAsia="Times New Roman" w:hAnsi="Calibri" w:cs="Times New Roman"/>
          <w:sz w:val="24"/>
          <w:szCs w:val="24"/>
        </w:rPr>
        <w:tab/>
        <w:t>Work areas should have written procedures in case of an emergency such as spills, exposures (bio, rad, HF, cyanide etc.) and other hazards (cryogenics, high voltage, etc.).  Emergency phone numbers should be posted by telephones.  Personnel should be familiar with emergency information such as locations and use of spill kits and first aid kits.</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lastRenderedPageBreak/>
        <w:t>Spill Kit:</w:t>
      </w:r>
      <w:r w:rsidRPr="00C57243">
        <w:rPr>
          <w:rFonts w:ascii="Calibri" w:eastAsia="Times New Roman" w:hAnsi="Calibri" w:cs="Times New Roman"/>
          <w:sz w:val="24"/>
          <w:szCs w:val="24"/>
        </w:rPr>
        <w:tab/>
        <w:t>Workers should be prepared for small spills.  A well prepared spill kit will manage these spills quickly and safely.  The rule of thumb for safety on spill cleanup is: if you do not feel comfortable doing it, or you do not have the necessary materials or protective equipment, evacuate the area and call your emergency number for help.</w:t>
      </w:r>
    </w:p>
    <w:p w:rsidR="00C57243" w:rsidRPr="00C57243" w:rsidRDefault="00C57243" w:rsidP="00C57243">
      <w:pPr>
        <w:ind w:left="2160" w:hanging="2160"/>
        <w:rPr>
          <w:rFonts w:ascii="Calibri" w:eastAsia="Times New Roman" w:hAnsi="Calibri" w:cs="Times New Roman"/>
          <w:sz w:val="24"/>
          <w:szCs w:val="24"/>
        </w:rPr>
      </w:pPr>
      <w:r w:rsidRPr="00C57243">
        <w:rPr>
          <w:rFonts w:ascii="Calibri" w:eastAsia="Times New Roman" w:hAnsi="Calibri" w:cs="Times New Roman"/>
          <w:sz w:val="24"/>
          <w:szCs w:val="24"/>
          <w:u w:val="single"/>
        </w:rPr>
        <w:t>Fire Extinguisher:</w:t>
      </w:r>
      <w:r w:rsidRPr="00C57243">
        <w:rPr>
          <w:rFonts w:ascii="Calibri" w:eastAsia="Times New Roman" w:hAnsi="Calibri" w:cs="Times New Roman"/>
          <w:sz w:val="24"/>
          <w:szCs w:val="24"/>
        </w:rPr>
        <w:tab/>
        <w:t>All workers must have access to a fire extinguisher (within 75 feet).  The extinguisher needs to have a current inspection, and needs to be appropriate for the fire risks present.</w:t>
      </w:r>
    </w:p>
    <w:p w:rsidR="00C57243" w:rsidRPr="00C57243" w:rsidRDefault="00C57243" w:rsidP="00C57243">
      <w:pPr>
        <w:rPr>
          <w:rFonts w:ascii="Calibri" w:eastAsia="Times New Roman" w:hAnsi="Calibri" w:cs="Times New Roman"/>
          <w:b/>
          <w:sz w:val="24"/>
          <w:szCs w:val="24"/>
        </w:rPr>
      </w:pPr>
      <w:r w:rsidRPr="00C57243">
        <w:rPr>
          <w:rFonts w:ascii="Calibri" w:eastAsia="Times New Roman" w:hAnsi="Calibri" w:cs="Times New Roman"/>
          <w:b/>
          <w:sz w:val="24"/>
          <w:szCs w:val="24"/>
        </w:rPr>
        <w:t>Housekeeping</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Clean Work Space:</w:t>
      </w:r>
      <w:r w:rsidRPr="00C57243">
        <w:rPr>
          <w:rFonts w:ascii="Calibri" w:eastAsia="Times New Roman" w:hAnsi="Calibri" w:cs="Times New Roman"/>
          <w:sz w:val="24"/>
          <w:szCs w:val="24"/>
        </w:rPr>
        <w:t xml:space="preserve">  </w:t>
      </w:r>
      <w:r w:rsidRPr="00C57243">
        <w:rPr>
          <w:rFonts w:ascii="Calibri" w:eastAsia="Times New Roman" w:hAnsi="Calibri" w:cs="Times New Roman"/>
          <w:sz w:val="24"/>
          <w:szCs w:val="24"/>
        </w:rPr>
        <w:tab/>
        <w:t>Clutter and messy workspaces can lead to safety issues and can attract attention when regulators visit.  Workspaces should be kept orderly and all chemical spills must be cleaned up.</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Clean Floor:</w:t>
      </w:r>
      <w:r w:rsidRPr="00C57243">
        <w:rPr>
          <w:rFonts w:ascii="Calibri" w:eastAsia="Times New Roman" w:hAnsi="Calibri" w:cs="Times New Roman"/>
          <w:sz w:val="24"/>
          <w:szCs w:val="24"/>
        </w:rPr>
        <w:tab/>
        <w:t>Floors should be kept clean and free from debris.  Hazardous materials should not be stored in floor spaces where they can be easily knocked over.</w:t>
      </w:r>
    </w:p>
    <w:p w:rsidR="00C57243" w:rsidRPr="00C57243" w:rsidRDefault="00C57243" w:rsidP="00C57243">
      <w:pPr>
        <w:ind w:left="2430" w:hanging="2430"/>
        <w:rPr>
          <w:rFonts w:ascii="Calibri" w:eastAsia="Times New Roman" w:hAnsi="Calibri" w:cs="Times New Roman"/>
          <w:sz w:val="24"/>
          <w:szCs w:val="24"/>
        </w:rPr>
      </w:pPr>
      <w:r w:rsidRPr="00C57243">
        <w:rPr>
          <w:rFonts w:ascii="Calibri" w:eastAsia="Times New Roman" w:hAnsi="Calibri" w:cs="Times New Roman"/>
          <w:sz w:val="24"/>
          <w:szCs w:val="24"/>
          <w:u w:val="single"/>
        </w:rPr>
        <w:t>Overhead Storage:</w:t>
      </w:r>
      <w:r w:rsidRPr="00C57243">
        <w:rPr>
          <w:rFonts w:ascii="Calibri" w:eastAsia="Times New Roman" w:hAnsi="Calibri" w:cs="Times New Roman"/>
          <w:sz w:val="24"/>
          <w:szCs w:val="24"/>
        </w:rPr>
        <w:tab/>
        <w:t>Hazardous chemicals should not be stored above eye level.  Heavier equipment and heavy boxes that are stored overhead are dangerous.</w:t>
      </w:r>
    </w:p>
    <w:p w:rsidR="00C57243" w:rsidRPr="00C57243" w:rsidRDefault="00C57243" w:rsidP="00C57243">
      <w:pPr>
        <w:ind w:left="2160" w:hanging="2160"/>
        <w:rPr>
          <w:rFonts w:ascii="Calibri" w:eastAsia="Times New Roman" w:hAnsi="Calibri" w:cs="Times New Roman"/>
          <w:sz w:val="24"/>
          <w:szCs w:val="24"/>
        </w:rPr>
      </w:pPr>
    </w:p>
    <w:p w:rsidR="00C57243" w:rsidRPr="00C57243" w:rsidRDefault="00C57243" w:rsidP="00C57243">
      <w:pPr>
        <w:rPr>
          <w:rFonts w:ascii="Calibri" w:eastAsia="Times New Roman" w:hAnsi="Calibri" w:cs="Times New Roman"/>
          <w:sz w:val="24"/>
          <w:szCs w:val="24"/>
        </w:rPr>
      </w:pPr>
    </w:p>
    <w:p w:rsidR="00C57243" w:rsidRPr="00C57243" w:rsidRDefault="00C57243" w:rsidP="00C57243">
      <w:pPr>
        <w:rPr>
          <w:rFonts w:ascii="Calibri" w:eastAsia="Times New Roman" w:hAnsi="Calibri" w:cs="Times New Roman"/>
          <w:sz w:val="24"/>
          <w:szCs w:val="24"/>
        </w:rPr>
      </w:pPr>
    </w:p>
    <w:p w:rsidR="00C57243" w:rsidRPr="00C57243" w:rsidRDefault="00C57243" w:rsidP="00C57243">
      <w:pPr>
        <w:rPr>
          <w:rFonts w:ascii="Calibri" w:eastAsia="Times New Roman" w:hAnsi="Calibri" w:cs="Times New Roman"/>
          <w:sz w:val="24"/>
          <w:szCs w:val="24"/>
        </w:rPr>
      </w:pPr>
    </w:p>
    <w:p w:rsidR="00C57243" w:rsidRDefault="00C57243" w:rsidP="00D10A7A">
      <w:pPr>
        <w:spacing w:after="0" w:line="240" w:lineRule="auto"/>
        <w:rPr>
          <w:rFonts w:ascii="Times New Roman" w:hAnsi="Times New Roman" w:cs="Times New Roman"/>
          <w:sz w:val="24"/>
        </w:rPr>
      </w:pPr>
    </w:p>
    <w:p w:rsidR="008F7DD6" w:rsidRDefault="008F7DD6" w:rsidP="00D10A7A">
      <w:pPr>
        <w:spacing w:after="0" w:line="240" w:lineRule="auto"/>
        <w:rPr>
          <w:rFonts w:ascii="Times New Roman" w:hAnsi="Times New Roman" w:cs="Times New Roman"/>
          <w:sz w:val="24"/>
        </w:rPr>
      </w:pPr>
    </w:p>
    <w:sectPr w:rsidR="008F7D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2D" w:rsidRDefault="000C7F2D" w:rsidP="00F46CED">
      <w:pPr>
        <w:spacing w:after="0" w:line="240" w:lineRule="auto"/>
      </w:pPr>
      <w:r>
        <w:separator/>
      </w:r>
    </w:p>
  </w:endnote>
  <w:endnote w:type="continuationSeparator" w:id="0">
    <w:p w:rsidR="000C7F2D" w:rsidRDefault="000C7F2D" w:rsidP="00F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702" w:type="dxa"/>
      <w:tblLook w:val="04A0" w:firstRow="1" w:lastRow="0" w:firstColumn="1" w:lastColumn="0" w:noHBand="0" w:noVBand="1"/>
    </w:tblPr>
    <w:tblGrid>
      <w:gridCol w:w="1170"/>
      <w:gridCol w:w="7110"/>
      <w:gridCol w:w="1350"/>
      <w:gridCol w:w="1260"/>
    </w:tblGrid>
    <w:tr w:rsidR="004D7A1B" w:rsidRPr="004D7A1B" w:rsidTr="00231E6B">
      <w:tc>
        <w:tcPr>
          <w:tcW w:w="117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File Name</w:t>
          </w:r>
        </w:p>
      </w:tc>
      <w:tc>
        <w:tcPr>
          <w:tcW w:w="7110" w:type="dxa"/>
        </w:tcPr>
        <w:p w:rsidR="004D7A1B" w:rsidRPr="004D7A1B" w:rsidRDefault="00533267" w:rsidP="008C2824">
          <w:pPr>
            <w:pStyle w:val="Footer"/>
            <w:jc w:val="center"/>
            <w:rPr>
              <w:rFonts w:ascii="Times New Roman" w:hAnsi="Times New Roman" w:cs="Times New Roman"/>
              <w:szCs w:val="24"/>
            </w:rPr>
          </w:pPr>
          <w:r>
            <w:rPr>
              <w:rFonts w:ascii="Times New Roman" w:hAnsi="Times New Roman" w:cs="Times New Roman"/>
              <w:szCs w:val="24"/>
            </w:rPr>
            <w:t xml:space="preserve">CHP Appendix P </w:t>
          </w:r>
          <w:r w:rsidR="008C2824">
            <w:rPr>
              <w:rFonts w:ascii="Times New Roman" w:hAnsi="Times New Roman" w:cs="Times New Roman"/>
              <w:szCs w:val="24"/>
            </w:rPr>
            <w:t>Laboratory Shop and Studio Inspection</w:t>
          </w:r>
          <w:r>
            <w:rPr>
              <w:rFonts w:ascii="Times New Roman" w:hAnsi="Times New Roman" w:cs="Times New Roman"/>
              <w:szCs w:val="24"/>
            </w:rPr>
            <w:t xml:space="preserve"> Checklist</w:t>
          </w:r>
          <w:r w:rsidR="008C2824">
            <w:rPr>
              <w:rFonts w:ascii="Times New Roman" w:hAnsi="Times New Roman" w:cs="Times New Roman"/>
              <w:szCs w:val="24"/>
            </w:rPr>
            <w:t xml:space="preserve"> REV02</w:t>
          </w:r>
        </w:p>
      </w:tc>
      <w:tc>
        <w:tcPr>
          <w:tcW w:w="135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Date Printed</w:t>
          </w:r>
        </w:p>
      </w:tc>
      <w:tc>
        <w:tcPr>
          <w:tcW w:w="1260" w:type="dxa"/>
        </w:tcPr>
        <w:p w:rsidR="004D7A1B" w:rsidRPr="004D7A1B" w:rsidRDefault="00D84F5D">
          <w:pPr>
            <w:pStyle w:val="Foo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DATE   \* MERGEFORMAT </w:instrText>
          </w:r>
          <w:r>
            <w:rPr>
              <w:rFonts w:ascii="Times New Roman" w:hAnsi="Times New Roman" w:cs="Times New Roman"/>
              <w:szCs w:val="24"/>
            </w:rPr>
            <w:fldChar w:fldCharType="separate"/>
          </w:r>
          <w:r w:rsidR="008C2824">
            <w:rPr>
              <w:rFonts w:ascii="Times New Roman" w:hAnsi="Times New Roman" w:cs="Times New Roman"/>
              <w:noProof/>
              <w:szCs w:val="24"/>
            </w:rPr>
            <w:t>10/30/2019</w:t>
          </w:r>
          <w:r>
            <w:rPr>
              <w:rFonts w:ascii="Times New Roman" w:hAnsi="Times New Roman" w:cs="Times New Roman"/>
              <w:szCs w:val="24"/>
            </w:rPr>
            <w:fldChar w:fldCharType="end"/>
          </w:r>
        </w:p>
      </w:tc>
    </w:tr>
  </w:tbl>
  <w:p w:rsidR="00F46CED" w:rsidRDefault="00F46CED">
    <w:pPr>
      <w:pStyle w:val="Footer"/>
      <w:rPr>
        <w:rFonts w:ascii="Times New Roman" w:hAnsi="Times New Roman" w:cs="Times New Roman"/>
        <w:sz w:val="24"/>
        <w:szCs w:val="24"/>
      </w:rPr>
    </w:pPr>
  </w:p>
  <w:p w:rsidR="004D7A1B" w:rsidRPr="00231E6B" w:rsidRDefault="004D7A1B" w:rsidP="00231E6B">
    <w:pPr>
      <w:pStyle w:val="Footer"/>
      <w:jc w:val="center"/>
      <w:rPr>
        <w:rFonts w:ascii="Times New Roman" w:hAnsi="Times New Roman" w:cs="Times New Roman"/>
        <w:sz w:val="20"/>
        <w:szCs w:val="24"/>
      </w:rPr>
    </w:pPr>
    <w:r w:rsidRPr="00231E6B">
      <w:rPr>
        <w:rFonts w:ascii="Times New Roman" w:hAnsi="Times New Roman" w:cs="Times New Roman"/>
        <w:sz w:val="20"/>
        <w:szCs w:val="24"/>
      </w:rPr>
      <w:t xml:space="preserve">This printed version may be out of date.  Check on-line </w:t>
    </w:r>
    <w:r w:rsidR="00231E6B">
      <w:rPr>
        <w:rFonts w:ascii="Times New Roman" w:hAnsi="Times New Roman" w:cs="Times New Roman"/>
        <w:sz w:val="20"/>
        <w:szCs w:val="24"/>
      </w:rPr>
      <w:t xml:space="preserve">for the most current </w:t>
    </w:r>
    <w:r w:rsidRPr="00231E6B">
      <w:rPr>
        <w:rFonts w:ascii="Times New Roman" w:hAnsi="Times New Roman" w:cs="Times New Roman"/>
        <w:sz w:val="20"/>
        <w:szCs w:val="2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2D" w:rsidRDefault="000C7F2D" w:rsidP="00F46CED">
      <w:pPr>
        <w:spacing w:after="0" w:line="240" w:lineRule="auto"/>
      </w:pPr>
      <w:r>
        <w:separator/>
      </w:r>
    </w:p>
  </w:footnote>
  <w:footnote w:type="continuationSeparator" w:id="0">
    <w:p w:rsidR="000C7F2D" w:rsidRDefault="000C7F2D" w:rsidP="00F4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6B" w:rsidRDefault="00482D32">
    <w:pPr>
      <w:pStyle w:val="Header"/>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273D5CAD" wp14:editId="781920DA">
              <wp:simplePos x="0" y="0"/>
              <wp:positionH relativeFrom="margin">
                <wp:posOffset>4019550</wp:posOffset>
              </wp:positionH>
              <wp:positionV relativeFrom="paragraph">
                <wp:posOffset>-276225</wp:posOffset>
              </wp:positionV>
              <wp:extent cx="2333625" cy="34290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FFFFFF"/>
                      </a:solidFill>
                      <a:ln w="9525">
                        <a:solidFill>
                          <a:schemeClr val="bg1">
                            <a:lumMod val="100000"/>
                            <a:lumOff val="0"/>
                          </a:schemeClr>
                        </a:solidFill>
                        <a:miter lim="800000"/>
                        <a:headEnd/>
                        <a:tailEnd/>
                      </a:ln>
                    </wps:spPr>
                    <wps:txb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D5CAD" id="_x0000_t202" coordsize="21600,21600" o:spt="202" path="m,l,21600r21600,l21600,xe">
              <v:stroke joinstyle="miter"/>
              <v:path gradientshapeok="t" o:connecttype="rect"/>
            </v:shapetype>
            <v:shape id="Text Box 1" o:spid="_x0000_s1026" type="#_x0000_t202" style="position:absolute;margin-left:316.5pt;margin-top:-21.75pt;width:183.7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" strokecolor="white [3212]">
              <v:textbo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v:textbox>
              <w10:wrap anchorx="margin"/>
            </v:shape>
          </w:pict>
        </mc:Fallback>
      </mc:AlternateContent>
    </w:r>
  </w:p>
  <w:tbl>
    <w:tblPr>
      <w:tblStyle w:val="TableGrid"/>
      <w:tblW w:w="10620" w:type="dxa"/>
      <w:tblInd w:w="-612" w:type="dxa"/>
      <w:tblLayout w:type="fixed"/>
      <w:tblLook w:val="04A0" w:firstRow="1" w:lastRow="0" w:firstColumn="1" w:lastColumn="0" w:noHBand="0" w:noVBand="1"/>
    </w:tblPr>
    <w:tblGrid>
      <w:gridCol w:w="1890"/>
      <w:gridCol w:w="4230"/>
      <w:gridCol w:w="1530"/>
      <w:gridCol w:w="1246"/>
      <w:gridCol w:w="644"/>
      <w:gridCol w:w="1080"/>
    </w:tblGrid>
    <w:tr w:rsidR="00E2636B" w:rsidRPr="00B52930" w:rsidTr="001F3379">
      <w:tc>
        <w:tcPr>
          <w:tcW w:w="1890" w:type="dxa"/>
          <w:shd w:val="clear" w:color="auto" w:fill="7F7F7F" w:themeFill="text1" w:themeFillTint="80"/>
        </w:tcPr>
        <w:p w:rsidR="00E2636B" w:rsidRPr="00B52930" w:rsidRDefault="00533267" w:rsidP="00E2636B">
          <w:pPr>
            <w:pStyle w:val="Header"/>
            <w:jc w:val="center"/>
            <w:rPr>
              <w:rFonts w:ascii="Times New Roman" w:hAnsi="Times New Roman" w:cs="Times New Roman"/>
            </w:rPr>
          </w:pPr>
          <w:r>
            <w:rPr>
              <w:rFonts w:ascii="Times New Roman" w:hAnsi="Times New Roman" w:cs="Times New Roman"/>
              <w:color w:val="FFFFFF" w:themeColor="background1"/>
            </w:rPr>
            <w:t>CHP Appendix P</w:t>
          </w:r>
        </w:p>
      </w:tc>
      <w:tc>
        <w:tcPr>
          <w:tcW w:w="4230" w:type="dxa"/>
        </w:tcPr>
        <w:p w:rsidR="00E2636B" w:rsidRPr="005D2007" w:rsidRDefault="00533267" w:rsidP="00E2636B">
          <w:pPr>
            <w:pStyle w:val="Header"/>
            <w:jc w:val="center"/>
            <w:rPr>
              <w:rFonts w:ascii="Times New Roman" w:hAnsi="Times New Roman" w:cs="Times New Roman"/>
              <w:b/>
            </w:rPr>
          </w:pPr>
          <w:r>
            <w:rPr>
              <w:rFonts w:ascii="Times New Roman" w:hAnsi="Times New Roman" w:cs="Times New Roman"/>
              <w:b/>
            </w:rPr>
            <w:t>Laboratory Shop Studio Inspection Checklist</w:t>
          </w:r>
        </w:p>
      </w:tc>
      <w:tc>
        <w:tcPr>
          <w:tcW w:w="1530"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Effective Date</w:t>
          </w:r>
        </w:p>
      </w:tc>
      <w:tc>
        <w:tcPr>
          <w:tcW w:w="1246" w:type="dxa"/>
        </w:tcPr>
        <w:p w:rsidR="00E2636B" w:rsidRPr="00B52930" w:rsidRDefault="00533267" w:rsidP="00E2636B">
          <w:pPr>
            <w:pStyle w:val="Header"/>
            <w:rPr>
              <w:rFonts w:ascii="Times New Roman" w:hAnsi="Times New Roman" w:cs="Times New Roman"/>
            </w:rPr>
          </w:pPr>
          <w:r>
            <w:rPr>
              <w:rFonts w:ascii="Times New Roman" w:hAnsi="Times New Roman" w:cs="Times New Roman"/>
            </w:rPr>
            <w:t>10/30/2019</w:t>
          </w:r>
        </w:p>
      </w:tc>
      <w:tc>
        <w:tcPr>
          <w:tcW w:w="644"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Page</w:t>
          </w:r>
        </w:p>
      </w:tc>
      <w:tc>
        <w:tcPr>
          <w:tcW w:w="1080" w:type="dxa"/>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rPr>
            <w:fldChar w:fldCharType="begin"/>
          </w:r>
          <w:r w:rsidRPr="00B52930">
            <w:rPr>
              <w:rFonts w:ascii="Times New Roman" w:hAnsi="Times New Roman" w:cs="Times New Roman"/>
            </w:rPr>
            <w:instrText xml:space="preserve"> PAGE  \* Arabic  \* MERGEFORMAT </w:instrText>
          </w:r>
          <w:r w:rsidRPr="00B52930">
            <w:rPr>
              <w:rFonts w:ascii="Times New Roman" w:hAnsi="Times New Roman" w:cs="Times New Roman"/>
            </w:rPr>
            <w:fldChar w:fldCharType="separate"/>
          </w:r>
          <w:r w:rsidR="008C2824">
            <w:rPr>
              <w:rFonts w:ascii="Times New Roman" w:hAnsi="Times New Roman" w:cs="Times New Roman"/>
              <w:noProof/>
            </w:rPr>
            <w:t>12</w:t>
          </w:r>
          <w:r w:rsidRPr="00B52930">
            <w:rPr>
              <w:rFonts w:ascii="Times New Roman" w:hAnsi="Times New Roman" w:cs="Times New Roman"/>
            </w:rPr>
            <w:fldChar w:fldCharType="end"/>
          </w:r>
          <w:r w:rsidRPr="00B52930">
            <w:rPr>
              <w:rFonts w:ascii="Times New Roman" w:hAnsi="Times New Roman" w:cs="Times New Roman"/>
            </w:rPr>
            <w:t xml:space="preserve"> of </w:t>
          </w:r>
          <w:r w:rsidRPr="00B52930">
            <w:rPr>
              <w:rFonts w:ascii="Times New Roman" w:hAnsi="Times New Roman" w:cs="Times New Roman"/>
            </w:rPr>
            <w:fldChar w:fldCharType="begin"/>
          </w:r>
          <w:r w:rsidRPr="00B52930">
            <w:rPr>
              <w:rFonts w:ascii="Times New Roman" w:hAnsi="Times New Roman" w:cs="Times New Roman"/>
            </w:rPr>
            <w:instrText xml:space="preserve"> NUMPAGES  \* Arabic  \* MERGEFORMAT </w:instrText>
          </w:r>
          <w:r w:rsidRPr="00B52930">
            <w:rPr>
              <w:rFonts w:ascii="Times New Roman" w:hAnsi="Times New Roman" w:cs="Times New Roman"/>
            </w:rPr>
            <w:fldChar w:fldCharType="separate"/>
          </w:r>
          <w:r w:rsidR="008C2824">
            <w:rPr>
              <w:rFonts w:ascii="Times New Roman" w:hAnsi="Times New Roman" w:cs="Times New Roman"/>
              <w:noProof/>
            </w:rPr>
            <w:t>12</w:t>
          </w:r>
          <w:r w:rsidRPr="00B52930">
            <w:rPr>
              <w:rFonts w:ascii="Times New Roman" w:hAnsi="Times New Roman" w:cs="Times New Roman"/>
            </w:rPr>
            <w:fldChar w:fldCharType="end"/>
          </w:r>
        </w:p>
      </w:tc>
    </w:tr>
  </w:tbl>
  <w:p w:rsidR="00F46CED" w:rsidRPr="00F46CED" w:rsidRDefault="00843869">
    <w:pPr>
      <w:pStyle w:val="Header"/>
      <w:rPr>
        <w:rFonts w:ascii="Times New Roman" w:hAnsi="Times New Roman" w:cs="Times New Roman"/>
        <w:sz w:val="24"/>
      </w:rPr>
    </w:pPr>
    <w:r w:rsidRPr="00843869">
      <w:rPr>
        <w:rFonts w:ascii="Times New Roman" w:hAnsi="Times New Roman" w:cs="Times New Roman"/>
        <w:noProof/>
        <w:color w:val="FFFFFF" w:themeColor="background1"/>
        <w:sz w:val="24"/>
      </w:rPr>
      <w:drawing>
        <wp:anchor distT="0" distB="0" distL="114300" distR="114300" simplePos="0" relativeHeight="251659264" behindDoc="0" locked="0" layoutInCell="1" allowOverlap="1" wp14:anchorId="52B5BB53" wp14:editId="20E04582">
          <wp:simplePos x="0" y="0"/>
          <wp:positionH relativeFrom="margin">
            <wp:posOffset>-238125</wp:posOffset>
          </wp:positionH>
          <wp:positionV relativeFrom="page">
            <wp:posOffset>180975</wp:posOffset>
          </wp:positionV>
          <wp:extent cx="2548890" cy="403860"/>
          <wp:effectExtent l="0" t="0" r="381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v-combo-282.png"/>
                  <pic:cNvPicPr/>
                </pic:nvPicPr>
                <pic:blipFill>
                  <a:blip r:embed="rId1">
                    <a:extLst>
                      <a:ext uri="{28A0092B-C50C-407E-A947-70E740481C1C}">
                        <a14:useLocalDpi xmlns:a14="http://schemas.microsoft.com/office/drawing/2010/main" val="0"/>
                      </a:ext>
                    </a:extLst>
                  </a:blip>
                  <a:stretch>
                    <a:fillRect/>
                  </a:stretch>
                </pic:blipFill>
                <pic:spPr>
                  <a:xfrm>
                    <a:off x="0" y="0"/>
                    <a:ext cx="2548890" cy="403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7B0B"/>
    <w:multiLevelType w:val="hybridMultilevel"/>
    <w:tmpl w:val="33883626"/>
    <w:lvl w:ilvl="0" w:tplc="04090001">
      <w:start w:val="1"/>
      <w:numFmt w:val="bullet"/>
      <w:lvlText w:val=""/>
      <w:lvlJc w:val="left"/>
      <w:pPr>
        <w:ind w:left="3151" w:hanging="360"/>
      </w:pPr>
      <w:rPr>
        <w:rFonts w:ascii="Symbol" w:hAnsi="Symbol" w:hint="default"/>
      </w:rPr>
    </w:lvl>
    <w:lvl w:ilvl="1" w:tplc="04090003" w:tentative="1">
      <w:start w:val="1"/>
      <w:numFmt w:val="bullet"/>
      <w:lvlText w:val="o"/>
      <w:lvlJc w:val="left"/>
      <w:pPr>
        <w:ind w:left="3871" w:hanging="360"/>
      </w:pPr>
      <w:rPr>
        <w:rFonts w:ascii="Courier New" w:hAnsi="Courier New" w:cs="Courier New" w:hint="default"/>
      </w:rPr>
    </w:lvl>
    <w:lvl w:ilvl="2" w:tplc="04090005" w:tentative="1">
      <w:start w:val="1"/>
      <w:numFmt w:val="bullet"/>
      <w:lvlText w:val=""/>
      <w:lvlJc w:val="left"/>
      <w:pPr>
        <w:ind w:left="4591" w:hanging="360"/>
      </w:pPr>
      <w:rPr>
        <w:rFonts w:ascii="Wingdings" w:hAnsi="Wingdings" w:hint="default"/>
      </w:rPr>
    </w:lvl>
    <w:lvl w:ilvl="3" w:tplc="04090001" w:tentative="1">
      <w:start w:val="1"/>
      <w:numFmt w:val="bullet"/>
      <w:lvlText w:val=""/>
      <w:lvlJc w:val="left"/>
      <w:pPr>
        <w:ind w:left="5311" w:hanging="360"/>
      </w:pPr>
      <w:rPr>
        <w:rFonts w:ascii="Symbol" w:hAnsi="Symbol" w:hint="default"/>
      </w:rPr>
    </w:lvl>
    <w:lvl w:ilvl="4" w:tplc="04090003" w:tentative="1">
      <w:start w:val="1"/>
      <w:numFmt w:val="bullet"/>
      <w:lvlText w:val="o"/>
      <w:lvlJc w:val="left"/>
      <w:pPr>
        <w:ind w:left="6031" w:hanging="360"/>
      </w:pPr>
      <w:rPr>
        <w:rFonts w:ascii="Courier New" w:hAnsi="Courier New" w:cs="Courier New" w:hint="default"/>
      </w:rPr>
    </w:lvl>
    <w:lvl w:ilvl="5" w:tplc="04090005" w:tentative="1">
      <w:start w:val="1"/>
      <w:numFmt w:val="bullet"/>
      <w:lvlText w:val=""/>
      <w:lvlJc w:val="left"/>
      <w:pPr>
        <w:ind w:left="6751" w:hanging="360"/>
      </w:pPr>
      <w:rPr>
        <w:rFonts w:ascii="Wingdings" w:hAnsi="Wingdings" w:hint="default"/>
      </w:rPr>
    </w:lvl>
    <w:lvl w:ilvl="6" w:tplc="04090001" w:tentative="1">
      <w:start w:val="1"/>
      <w:numFmt w:val="bullet"/>
      <w:lvlText w:val=""/>
      <w:lvlJc w:val="left"/>
      <w:pPr>
        <w:ind w:left="7471" w:hanging="360"/>
      </w:pPr>
      <w:rPr>
        <w:rFonts w:ascii="Symbol" w:hAnsi="Symbol" w:hint="default"/>
      </w:rPr>
    </w:lvl>
    <w:lvl w:ilvl="7" w:tplc="04090003" w:tentative="1">
      <w:start w:val="1"/>
      <w:numFmt w:val="bullet"/>
      <w:lvlText w:val="o"/>
      <w:lvlJc w:val="left"/>
      <w:pPr>
        <w:ind w:left="8191" w:hanging="360"/>
      </w:pPr>
      <w:rPr>
        <w:rFonts w:ascii="Courier New" w:hAnsi="Courier New" w:cs="Courier New" w:hint="default"/>
      </w:rPr>
    </w:lvl>
    <w:lvl w:ilvl="8" w:tplc="04090005" w:tentative="1">
      <w:start w:val="1"/>
      <w:numFmt w:val="bullet"/>
      <w:lvlText w:val=""/>
      <w:lvlJc w:val="left"/>
      <w:pPr>
        <w:ind w:left="8911" w:hanging="360"/>
      </w:pPr>
      <w:rPr>
        <w:rFonts w:ascii="Wingdings" w:hAnsi="Wingdings" w:hint="default"/>
      </w:rPr>
    </w:lvl>
  </w:abstractNum>
  <w:abstractNum w:abstractNumId="1" w15:restartNumberingAfterBreak="0">
    <w:nsid w:val="20AB75DC"/>
    <w:multiLevelType w:val="hybridMultilevel"/>
    <w:tmpl w:val="7E10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B652F"/>
    <w:multiLevelType w:val="hybridMultilevel"/>
    <w:tmpl w:val="A0B2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868BB"/>
    <w:multiLevelType w:val="hybridMultilevel"/>
    <w:tmpl w:val="406A8E1C"/>
    <w:lvl w:ilvl="0" w:tplc="04090001">
      <w:start w:val="1"/>
      <w:numFmt w:val="bullet"/>
      <w:lvlText w:val=""/>
      <w:lvlJc w:val="left"/>
      <w:pPr>
        <w:ind w:left="3151" w:hanging="360"/>
      </w:pPr>
      <w:rPr>
        <w:rFonts w:ascii="Symbol" w:hAnsi="Symbol" w:hint="default"/>
      </w:rPr>
    </w:lvl>
    <w:lvl w:ilvl="1" w:tplc="04090003" w:tentative="1">
      <w:start w:val="1"/>
      <w:numFmt w:val="bullet"/>
      <w:lvlText w:val="o"/>
      <w:lvlJc w:val="left"/>
      <w:pPr>
        <w:ind w:left="3871" w:hanging="360"/>
      </w:pPr>
      <w:rPr>
        <w:rFonts w:ascii="Courier New" w:hAnsi="Courier New" w:cs="Courier New" w:hint="default"/>
      </w:rPr>
    </w:lvl>
    <w:lvl w:ilvl="2" w:tplc="04090005" w:tentative="1">
      <w:start w:val="1"/>
      <w:numFmt w:val="bullet"/>
      <w:lvlText w:val=""/>
      <w:lvlJc w:val="left"/>
      <w:pPr>
        <w:ind w:left="4591" w:hanging="360"/>
      </w:pPr>
      <w:rPr>
        <w:rFonts w:ascii="Wingdings" w:hAnsi="Wingdings" w:hint="default"/>
      </w:rPr>
    </w:lvl>
    <w:lvl w:ilvl="3" w:tplc="04090001" w:tentative="1">
      <w:start w:val="1"/>
      <w:numFmt w:val="bullet"/>
      <w:lvlText w:val=""/>
      <w:lvlJc w:val="left"/>
      <w:pPr>
        <w:ind w:left="5311" w:hanging="360"/>
      </w:pPr>
      <w:rPr>
        <w:rFonts w:ascii="Symbol" w:hAnsi="Symbol" w:hint="default"/>
      </w:rPr>
    </w:lvl>
    <w:lvl w:ilvl="4" w:tplc="04090003" w:tentative="1">
      <w:start w:val="1"/>
      <w:numFmt w:val="bullet"/>
      <w:lvlText w:val="o"/>
      <w:lvlJc w:val="left"/>
      <w:pPr>
        <w:ind w:left="6031" w:hanging="360"/>
      </w:pPr>
      <w:rPr>
        <w:rFonts w:ascii="Courier New" w:hAnsi="Courier New" w:cs="Courier New" w:hint="default"/>
      </w:rPr>
    </w:lvl>
    <w:lvl w:ilvl="5" w:tplc="04090005" w:tentative="1">
      <w:start w:val="1"/>
      <w:numFmt w:val="bullet"/>
      <w:lvlText w:val=""/>
      <w:lvlJc w:val="left"/>
      <w:pPr>
        <w:ind w:left="6751" w:hanging="360"/>
      </w:pPr>
      <w:rPr>
        <w:rFonts w:ascii="Wingdings" w:hAnsi="Wingdings" w:hint="default"/>
      </w:rPr>
    </w:lvl>
    <w:lvl w:ilvl="6" w:tplc="04090001" w:tentative="1">
      <w:start w:val="1"/>
      <w:numFmt w:val="bullet"/>
      <w:lvlText w:val=""/>
      <w:lvlJc w:val="left"/>
      <w:pPr>
        <w:ind w:left="7471" w:hanging="360"/>
      </w:pPr>
      <w:rPr>
        <w:rFonts w:ascii="Symbol" w:hAnsi="Symbol" w:hint="default"/>
      </w:rPr>
    </w:lvl>
    <w:lvl w:ilvl="7" w:tplc="04090003" w:tentative="1">
      <w:start w:val="1"/>
      <w:numFmt w:val="bullet"/>
      <w:lvlText w:val="o"/>
      <w:lvlJc w:val="left"/>
      <w:pPr>
        <w:ind w:left="8191" w:hanging="360"/>
      </w:pPr>
      <w:rPr>
        <w:rFonts w:ascii="Courier New" w:hAnsi="Courier New" w:cs="Courier New" w:hint="default"/>
      </w:rPr>
    </w:lvl>
    <w:lvl w:ilvl="8" w:tplc="04090005" w:tentative="1">
      <w:start w:val="1"/>
      <w:numFmt w:val="bullet"/>
      <w:lvlText w:val=""/>
      <w:lvlJc w:val="left"/>
      <w:pPr>
        <w:ind w:left="8911" w:hanging="360"/>
      </w:pPr>
      <w:rPr>
        <w:rFonts w:ascii="Wingdings" w:hAnsi="Wingdings" w:hint="default"/>
      </w:rPr>
    </w:lvl>
  </w:abstractNum>
  <w:abstractNum w:abstractNumId="4" w15:restartNumberingAfterBreak="0">
    <w:nsid w:val="426C74B8"/>
    <w:multiLevelType w:val="hybridMultilevel"/>
    <w:tmpl w:val="1D5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66F20"/>
    <w:multiLevelType w:val="hybridMultilevel"/>
    <w:tmpl w:val="E11A604C"/>
    <w:lvl w:ilvl="0" w:tplc="DBAABA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C680FCC"/>
    <w:multiLevelType w:val="hybridMultilevel"/>
    <w:tmpl w:val="68AADD3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B"/>
    <w:rsid w:val="0008619B"/>
    <w:rsid w:val="000C612F"/>
    <w:rsid w:val="000C7F2D"/>
    <w:rsid w:val="00125695"/>
    <w:rsid w:val="00132DDC"/>
    <w:rsid w:val="00231E6B"/>
    <w:rsid w:val="002850FF"/>
    <w:rsid w:val="00296660"/>
    <w:rsid w:val="00355E36"/>
    <w:rsid w:val="00356559"/>
    <w:rsid w:val="0037053A"/>
    <w:rsid w:val="003E174A"/>
    <w:rsid w:val="003F69C6"/>
    <w:rsid w:val="00421A47"/>
    <w:rsid w:val="00482D32"/>
    <w:rsid w:val="004A4E85"/>
    <w:rsid w:val="004D7A1B"/>
    <w:rsid w:val="00533267"/>
    <w:rsid w:val="005B191D"/>
    <w:rsid w:val="005D2007"/>
    <w:rsid w:val="00620FF7"/>
    <w:rsid w:val="006303D7"/>
    <w:rsid w:val="00680FAB"/>
    <w:rsid w:val="007105AB"/>
    <w:rsid w:val="007B7138"/>
    <w:rsid w:val="007F2BB8"/>
    <w:rsid w:val="00843869"/>
    <w:rsid w:val="00851849"/>
    <w:rsid w:val="00874FEA"/>
    <w:rsid w:val="008A34C0"/>
    <w:rsid w:val="008C2824"/>
    <w:rsid w:val="008F2FD8"/>
    <w:rsid w:val="008F7DD6"/>
    <w:rsid w:val="009418F0"/>
    <w:rsid w:val="00950BA6"/>
    <w:rsid w:val="00957092"/>
    <w:rsid w:val="009A4FBC"/>
    <w:rsid w:val="00A01B5C"/>
    <w:rsid w:val="00A401C0"/>
    <w:rsid w:val="00AC5ABE"/>
    <w:rsid w:val="00B52930"/>
    <w:rsid w:val="00B61D88"/>
    <w:rsid w:val="00C0068F"/>
    <w:rsid w:val="00C014BE"/>
    <w:rsid w:val="00C57243"/>
    <w:rsid w:val="00C92CE7"/>
    <w:rsid w:val="00CA1E9E"/>
    <w:rsid w:val="00CC5060"/>
    <w:rsid w:val="00CF2CC9"/>
    <w:rsid w:val="00CF5D98"/>
    <w:rsid w:val="00D10A7A"/>
    <w:rsid w:val="00D3534E"/>
    <w:rsid w:val="00D53198"/>
    <w:rsid w:val="00D5595F"/>
    <w:rsid w:val="00D84F5D"/>
    <w:rsid w:val="00D87B2B"/>
    <w:rsid w:val="00E14CE0"/>
    <w:rsid w:val="00E2636B"/>
    <w:rsid w:val="00E75C39"/>
    <w:rsid w:val="00E841AB"/>
    <w:rsid w:val="00EC082D"/>
    <w:rsid w:val="00F46CED"/>
    <w:rsid w:val="00F8187E"/>
    <w:rsid w:val="00FA355A"/>
    <w:rsid w:val="00FA6400"/>
    <w:rsid w:val="00FB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15173F"/>
  <w15:docId w15:val="{E41FB30D-0A1E-422A-BE2E-EED126AE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sdsmanagement.msdsonline.com/6a8fd3e4-a326-4a21-82b6-2ed345798984/dash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Lonon</dc:creator>
  <cp:lastModifiedBy>Heinrich, Ray</cp:lastModifiedBy>
  <cp:revision>18</cp:revision>
  <cp:lastPrinted>2019-10-30T19:39:00Z</cp:lastPrinted>
  <dcterms:created xsi:type="dcterms:W3CDTF">2019-10-30T18:20:00Z</dcterms:created>
  <dcterms:modified xsi:type="dcterms:W3CDTF">2019-10-30T20:51:00Z</dcterms:modified>
</cp:coreProperties>
</file>