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Appendix </w:t>
      </w:r>
      <w:r w:rsidR="004E0BE1">
        <w:rPr>
          <w:rFonts w:ascii="Times New Roman" w:hAnsi="Times New Roman"/>
          <w:b/>
          <w:bCs/>
          <w:sz w:val="28"/>
          <w:szCs w:val="28"/>
        </w:rPr>
        <w:t>E</w:t>
      </w:r>
      <w:bookmarkStart w:id="0" w:name="_GoBack"/>
      <w:bookmarkEnd w:id="0"/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LONGWOOD UNIVERSITY </w:t>
      </w:r>
    </w:p>
    <w:p w:rsidR="009B1769" w:rsidRDefault="009B1769" w:rsidP="009B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DEPARTMENT OF NURSING</w:t>
      </w:r>
    </w:p>
    <w:p w:rsidR="009B1769" w:rsidRDefault="009B1769" w:rsidP="009B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ADOPTED BUDGET</w:t>
      </w:r>
    </w:p>
    <w:p w:rsidR="009B1769" w:rsidRDefault="009B1769" w:rsidP="009B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431"/>
        <w:gridCol w:w="1431"/>
        <w:gridCol w:w="1431"/>
        <w:gridCol w:w="1609"/>
        <w:gridCol w:w="1476"/>
      </w:tblGrid>
      <w:tr w:rsidR="002B5BB0" w:rsidRPr="0095232A" w:rsidTr="002B5BB0">
        <w:tc>
          <w:tcPr>
            <w:tcW w:w="2248" w:type="dxa"/>
            <w:shd w:val="clear" w:color="auto" w:fill="00B0F0"/>
          </w:tcPr>
          <w:p w:rsidR="002B5BB0" w:rsidRPr="0095232A" w:rsidRDefault="002B5BB0" w:rsidP="000A7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2A">
              <w:rPr>
                <w:rFonts w:ascii="Times New Roman" w:hAnsi="Times New Roman"/>
                <w:b/>
                <w:sz w:val="28"/>
                <w:szCs w:val="28"/>
              </w:rPr>
              <w:t>Account Type</w:t>
            </w:r>
          </w:p>
        </w:tc>
        <w:tc>
          <w:tcPr>
            <w:tcW w:w="1565" w:type="dxa"/>
            <w:shd w:val="clear" w:color="auto" w:fill="00B0F0"/>
          </w:tcPr>
          <w:p w:rsidR="002B5BB0" w:rsidRPr="0095232A" w:rsidRDefault="002B5BB0" w:rsidP="000A7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2A">
              <w:rPr>
                <w:rFonts w:ascii="Times New Roman" w:hAnsi="Times New Roman"/>
                <w:b/>
                <w:sz w:val="28"/>
                <w:szCs w:val="28"/>
              </w:rPr>
              <w:t>2010 Adopted Budget</w:t>
            </w:r>
          </w:p>
        </w:tc>
        <w:tc>
          <w:tcPr>
            <w:tcW w:w="1565" w:type="dxa"/>
            <w:shd w:val="clear" w:color="auto" w:fill="00B0F0"/>
          </w:tcPr>
          <w:p w:rsidR="002B5BB0" w:rsidRPr="0095232A" w:rsidRDefault="002B5BB0" w:rsidP="000A7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2A">
              <w:rPr>
                <w:rFonts w:ascii="Times New Roman" w:hAnsi="Times New Roman"/>
                <w:b/>
                <w:sz w:val="28"/>
                <w:szCs w:val="28"/>
              </w:rPr>
              <w:t>2011 Adopted Budget</w:t>
            </w:r>
          </w:p>
        </w:tc>
        <w:tc>
          <w:tcPr>
            <w:tcW w:w="1565" w:type="dxa"/>
            <w:shd w:val="clear" w:color="auto" w:fill="00B0F0"/>
          </w:tcPr>
          <w:p w:rsidR="002B5BB0" w:rsidRPr="0095232A" w:rsidRDefault="002B5BB0" w:rsidP="000A7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2A">
              <w:rPr>
                <w:rFonts w:ascii="Times New Roman" w:hAnsi="Times New Roman"/>
                <w:b/>
                <w:sz w:val="28"/>
                <w:szCs w:val="28"/>
              </w:rPr>
              <w:t>2012 Adopted Budget</w:t>
            </w:r>
          </w:p>
        </w:tc>
        <w:tc>
          <w:tcPr>
            <w:tcW w:w="1723" w:type="dxa"/>
            <w:shd w:val="clear" w:color="auto" w:fill="00B0F0"/>
          </w:tcPr>
          <w:p w:rsidR="002B5BB0" w:rsidRDefault="002B5BB0" w:rsidP="000A7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2A">
              <w:rPr>
                <w:rFonts w:ascii="Times New Roman" w:hAnsi="Times New Roman"/>
                <w:b/>
                <w:sz w:val="28"/>
                <w:szCs w:val="28"/>
              </w:rPr>
              <w:t xml:space="preserve">2013 </w:t>
            </w:r>
          </w:p>
          <w:p w:rsidR="002B5BB0" w:rsidRPr="0095232A" w:rsidRDefault="002B5BB0" w:rsidP="000A7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2A">
              <w:rPr>
                <w:rFonts w:ascii="Times New Roman" w:hAnsi="Times New Roman"/>
                <w:b/>
                <w:sz w:val="28"/>
                <w:szCs w:val="28"/>
              </w:rPr>
              <w:t>Adopted Budget</w:t>
            </w:r>
          </w:p>
        </w:tc>
        <w:tc>
          <w:tcPr>
            <w:tcW w:w="910" w:type="dxa"/>
            <w:shd w:val="clear" w:color="auto" w:fill="00B0F0"/>
          </w:tcPr>
          <w:p w:rsidR="002B5BB0" w:rsidRDefault="002B5BB0" w:rsidP="000A7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  <w:p w:rsidR="002B5BB0" w:rsidRPr="0095232A" w:rsidRDefault="002B5BB0" w:rsidP="000A7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Adopted Budget</w:t>
            </w:r>
          </w:p>
        </w:tc>
      </w:tr>
      <w:tr w:rsidR="002B5BB0" w:rsidRPr="0095232A" w:rsidTr="002B5BB0">
        <w:tc>
          <w:tcPr>
            <w:tcW w:w="2248" w:type="dxa"/>
          </w:tcPr>
          <w:p w:rsidR="002B5BB0" w:rsidRPr="0095232A" w:rsidRDefault="002B5BB0" w:rsidP="000A7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2A">
              <w:rPr>
                <w:rFonts w:ascii="Times New Roman" w:hAnsi="Times New Roman"/>
                <w:b/>
                <w:sz w:val="28"/>
                <w:szCs w:val="28"/>
              </w:rPr>
              <w:t>Salaries and Benefits</w:t>
            </w:r>
          </w:p>
        </w:tc>
        <w:tc>
          <w:tcPr>
            <w:tcW w:w="1565" w:type="dxa"/>
          </w:tcPr>
          <w:p w:rsidR="002B5BB0" w:rsidRPr="0095232A" w:rsidRDefault="002B5BB0" w:rsidP="000A7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32A">
              <w:rPr>
                <w:rFonts w:ascii="Times New Roman" w:hAnsi="Times New Roman"/>
                <w:sz w:val="24"/>
                <w:szCs w:val="24"/>
              </w:rPr>
              <w:t>$249,106.00</w:t>
            </w:r>
          </w:p>
        </w:tc>
        <w:tc>
          <w:tcPr>
            <w:tcW w:w="1565" w:type="dxa"/>
          </w:tcPr>
          <w:p w:rsidR="002B5BB0" w:rsidRPr="0095232A" w:rsidRDefault="002B5BB0" w:rsidP="000A7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32A">
              <w:rPr>
                <w:rFonts w:ascii="Times New Roman" w:hAnsi="Times New Roman"/>
                <w:sz w:val="24"/>
                <w:szCs w:val="24"/>
              </w:rPr>
              <w:t>$511,356.00</w:t>
            </w:r>
          </w:p>
        </w:tc>
        <w:tc>
          <w:tcPr>
            <w:tcW w:w="1565" w:type="dxa"/>
          </w:tcPr>
          <w:p w:rsidR="002B5BB0" w:rsidRPr="0095232A" w:rsidRDefault="002B5BB0" w:rsidP="000A718A">
            <w:pPr>
              <w:pStyle w:val="rightaligntext"/>
              <w:rPr>
                <w:color w:val="000000"/>
              </w:rPr>
            </w:pPr>
            <w:r w:rsidRPr="004416EE">
              <w:t>$</w:t>
            </w:r>
            <w:r w:rsidRPr="0095232A">
              <w:rPr>
                <w:color w:val="000000"/>
              </w:rPr>
              <w:t>819,436.00</w:t>
            </w:r>
          </w:p>
          <w:p w:rsidR="002B5BB0" w:rsidRPr="0095232A" w:rsidRDefault="002B5BB0" w:rsidP="000A7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5BB0" w:rsidRPr="0095232A" w:rsidRDefault="002B5BB0" w:rsidP="000A718A">
            <w:pPr>
              <w:pStyle w:val="rightaligntext"/>
              <w:rPr>
                <w:color w:val="000000"/>
              </w:rPr>
            </w:pPr>
            <w:r w:rsidRPr="0095232A">
              <w:rPr>
                <w:color w:val="000000"/>
              </w:rPr>
              <w:t>$938,881.00</w:t>
            </w:r>
          </w:p>
          <w:p w:rsidR="002B5BB0" w:rsidRPr="0095232A" w:rsidRDefault="002B5BB0" w:rsidP="000A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B5BB0" w:rsidRPr="0095232A" w:rsidRDefault="00192894" w:rsidP="00E62E6C">
            <w:pPr>
              <w:pStyle w:val="rightaligntex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E62E6C">
              <w:rPr>
                <w:color w:val="000000"/>
              </w:rPr>
              <w:t>1,108,019.0</w:t>
            </w:r>
          </w:p>
        </w:tc>
      </w:tr>
      <w:tr w:rsidR="002B5BB0" w:rsidRPr="0095232A" w:rsidTr="002B5BB0">
        <w:tc>
          <w:tcPr>
            <w:tcW w:w="2248" w:type="dxa"/>
          </w:tcPr>
          <w:p w:rsidR="002B5BB0" w:rsidRPr="0095232A" w:rsidRDefault="002B5BB0" w:rsidP="000A7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2A">
              <w:rPr>
                <w:rFonts w:ascii="Times New Roman" w:hAnsi="Times New Roman"/>
                <w:b/>
                <w:sz w:val="28"/>
                <w:szCs w:val="28"/>
              </w:rPr>
              <w:t>Operating (non-labor)</w:t>
            </w:r>
          </w:p>
        </w:tc>
        <w:tc>
          <w:tcPr>
            <w:tcW w:w="1565" w:type="dxa"/>
          </w:tcPr>
          <w:p w:rsidR="002B5BB0" w:rsidRPr="0095232A" w:rsidRDefault="002B5BB0" w:rsidP="000A7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32A">
              <w:rPr>
                <w:rFonts w:ascii="Times New Roman" w:hAnsi="Times New Roman"/>
                <w:sz w:val="24"/>
                <w:szCs w:val="24"/>
              </w:rPr>
              <w:t>$7,136.00</w:t>
            </w:r>
          </w:p>
        </w:tc>
        <w:tc>
          <w:tcPr>
            <w:tcW w:w="1565" w:type="dxa"/>
          </w:tcPr>
          <w:p w:rsidR="002B5BB0" w:rsidRPr="0095232A" w:rsidRDefault="002B5BB0" w:rsidP="000A718A">
            <w:pPr>
              <w:pStyle w:val="rightaligntext"/>
              <w:rPr>
                <w:color w:val="000000"/>
              </w:rPr>
            </w:pPr>
            <w:r w:rsidRPr="004416EE">
              <w:t>$</w:t>
            </w:r>
            <w:r w:rsidRPr="0095232A">
              <w:rPr>
                <w:color w:val="000000"/>
              </w:rPr>
              <w:t>32,300.00</w:t>
            </w:r>
          </w:p>
          <w:p w:rsidR="002B5BB0" w:rsidRPr="0095232A" w:rsidRDefault="002B5BB0" w:rsidP="000A7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B5BB0" w:rsidRPr="0095232A" w:rsidRDefault="002B5BB0" w:rsidP="000A718A">
            <w:pPr>
              <w:pStyle w:val="rightaligntext"/>
              <w:rPr>
                <w:color w:val="000000"/>
              </w:rPr>
            </w:pPr>
            <w:r w:rsidRPr="004416EE">
              <w:t>$</w:t>
            </w:r>
            <w:r w:rsidRPr="0095232A">
              <w:rPr>
                <w:color w:val="000000"/>
              </w:rPr>
              <w:t>21,500.00</w:t>
            </w:r>
          </w:p>
          <w:p w:rsidR="002B5BB0" w:rsidRPr="0095232A" w:rsidRDefault="002B5BB0" w:rsidP="000A7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5BB0" w:rsidRPr="0095232A" w:rsidRDefault="002B5BB0" w:rsidP="000A718A">
            <w:pPr>
              <w:pStyle w:val="rightaligntext"/>
              <w:rPr>
                <w:color w:val="000000"/>
              </w:rPr>
            </w:pPr>
            <w:r w:rsidRPr="0095232A">
              <w:rPr>
                <w:color w:val="000000"/>
              </w:rPr>
              <w:t>$214,801.00</w:t>
            </w:r>
            <w:r w:rsidR="00D168C7">
              <w:rPr>
                <w:color w:val="000000"/>
              </w:rPr>
              <w:t xml:space="preserve"> (includes $102,000 for Feasibility Study)</w:t>
            </w:r>
          </w:p>
          <w:p w:rsidR="002B5BB0" w:rsidRPr="0095232A" w:rsidRDefault="002B5BB0" w:rsidP="000A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B5BB0" w:rsidRPr="0095232A" w:rsidRDefault="00BE6D32" w:rsidP="00E62E6C">
            <w:pPr>
              <w:pStyle w:val="rightaligntex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E62E6C">
              <w:rPr>
                <w:color w:val="000000"/>
              </w:rPr>
              <w:t>166,470.00</w:t>
            </w:r>
          </w:p>
        </w:tc>
      </w:tr>
      <w:tr w:rsidR="002B5BB0" w:rsidRPr="0095232A" w:rsidTr="002B5BB0">
        <w:tc>
          <w:tcPr>
            <w:tcW w:w="2248" w:type="dxa"/>
          </w:tcPr>
          <w:p w:rsidR="002B5BB0" w:rsidRPr="0095232A" w:rsidRDefault="002B5BB0" w:rsidP="000A7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2A">
              <w:rPr>
                <w:rFonts w:ascii="Times New Roman" w:hAnsi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565" w:type="dxa"/>
          </w:tcPr>
          <w:p w:rsidR="002B5BB0" w:rsidRPr="0095232A" w:rsidRDefault="002B5BB0" w:rsidP="000A718A">
            <w:pPr>
              <w:pStyle w:val="rightaligntext"/>
              <w:rPr>
                <w:color w:val="000000"/>
              </w:rPr>
            </w:pPr>
            <w:r w:rsidRPr="0095232A">
              <w:rPr>
                <w:color w:val="000000"/>
              </w:rPr>
              <w:t>$256,242.00</w:t>
            </w:r>
          </w:p>
          <w:p w:rsidR="002B5BB0" w:rsidRPr="0095232A" w:rsidRDefault="002B5BB0" w:rsidP="000A7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B5BB0" w:rsidRPr="0095232A" w:rsidRDefault="002B5BB0" w:rsidP="000A718A">
            <w:pPr>
              <w:pStyle w:val="rightaligntext"/>
              <w:rPr>
                <w:color w:val="000000"/>
              </w:rPr>
            </w:pPr>
            <w:r w:rsidRPr="0095232A">
              <w:rPr>
                <w:color w:val="000000"/>
              </w:rPr>
              <w:t>$543,656.00</w:t>
            </w:r>
          </w:p>
          <w:p w:rsidR="002B5BB0" w:rsidRPr="0095232A" w:rsidRDefault="002B5BB0" w:rsidP="000A7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B5BB0" w:rsidRPr="0095232A" w:rsidRDefault="002B5BB0" w:rsidP="000A718A">
            <w:pPr>
              <w:pStyle w:val="rightaligntext"/>
              <w:rPr>
                <w:color w:val="000000"/>
              </w:rPr>
            </w:pPr>
            <w:r w:rsidRPr="0095232A">
              <w:rPr>
                <w:color w:val="000000"/>
              </w:rPr>
              <w:t>$840,936.00</w:t>
            </w:r>
          </w:p>
          <w:p w:rsidR="002B5BB0" w:rsidRPr="0095232A" w:rsidRDefault="002B5BB0" w:rsidP="000A7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5BB0" w:rsidRPr="0095232A" w:rsidRDefault="002B5BB0" w:rsidP="000A718A">
            <w:pPr>
              <w:pStyle w:val="rightaligntext"/>
              <w:rPr>
                <w:color w:val="000000"/>
              </w:rPr>
            </w:pPr>
            <w:r w:rsidRPr="0095232A">
              <w:rPr>
                <w:color w:val="000000"/>
              </w:rPr>
              <w:t>$1,153,682.00</w:t>
            </w:r>
          </w:p>
          <w:p w:rsidR="002B5BB0" w:rsidRPr="0095232A" w:rsidRDefault="002B5BB0" w:rsidP="000A718A">
            <w:pPr>
              <w:pStyle w:val="rightaligntext"/>
              <w:rPr>
                <w:color w:val="000000"/>
              </w:rPr>
            </w:pPr>
          </w:p>
        </w:tc>
        <w:tc>
          <w:tcPr>
            <w:tcW w:w="910" w:type="dxa"/>
          </w:tcPr>
          <w:p w:rsidR="002B5BB0" w:rsidRPr="0095232A" w:rsidRDefault="00192894" w:rsidP="00E62E6C">
            <w:pPr>
              <w:pStyle w:val="rightaligntext"/>
              <w:jc w:val="left"/>
              <w:rPr>
                <w:color w:val="000000"/>
              </w:rPr>
            </w:pPr>
            <w:r>
              <w:rPr>
                <w:color w:val="000000"/>
              </w:rPr>
              <w:t>$1,</w:t>
            </w:r>
            <w:r w:rsidR="00E62E6C">
              <w:rPr>
                <w:color w:val="000000"/>
              </w:rPr>
              <w:t>274,489.0</w:t>
            </w:r>
          </w:p>
        </w:tc>
      </w:tr>
      <w:tr w:rsidR="002B5BB0" w:rsidRPr="0095232A" w:rsidTr="002B5BB0">
        <w:tc>
          <w:tcPr>
            <w:tcW w:w="2248" w:type="dxa"/>
          </w:tcPr>
          <w:p w:rsidR="002B5BB0" w:rsidRPr="0095232A" w:rsidRDefault="002B5BB0" w:rsidP="000A7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2A">
              <w:rPr>
                <w:rFonts w:ascii="Times New Roman" w:hAnsi="Times New Roman"/>
                <w:b/>
                <w:sz w:val="28"/>
                <w:szCs w:val="28"/>
              </w:rPr>
              <w:t>Lab Supplies/Testing</w:t>
            </w:r>
          </w:p>
        </w:tc>
        <w:tc>
          <w:tcPr>
            <w:tcW w:w="1565" w:type="dxa"/>
          </w:tcPr>
          <w:p w:rsidR="002B5BB0" w:rsidRPr="0095232A" w:rsidRDefault="002B5BB0" w:rsidP="000A7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3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2B5BB0" w:rsidRPr="0095232A" w:rsidRDefault="002B5BB0" w:rsidP="000A7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32A">
              <w:rPr>
                <w:rFonts w:ascii="Times New Roman" w:hAnsi="Times New Roman"/>
                <w:sz w:val="24"/>
                <w:szCs w:val="24"/>
              </w:rPr>
              <w:t>$20,829.23</w:t>
            </w:r>
          </w:p>
        </w:tc>
        <w:tc>
          <w:tcPr>
            <w:tcW w:w="1565" w:type="dxa"/>
          </w:tcPr>
          <w:p w:rsidR="002B5BB0" w:rsidRPr="0095232A" w:rsidRDefault="002B5BB0" w:rsidP="000A7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32A">
              <w:rPr>
                <w:rFonts w:ascii="Times New Roman" w:hAnsi="Times New Roman"/>
                <w:sz w:val="24"/>
                <w:szCs w:val="24"/>
              </w:rPr>
              <w:t>$22,680.00</w:t>
            </w:r>
          </w:p>
        </w:tc>
        <w:tc>
          <w:tcPr>
            <w:tcW w:w="1723" w:type="dxa"/>
          </w:tcPr>
          <w:p w:rsidR="002B5BB0" w:rsidRPr="0095232A" w:rsidRDefault="002B5BB0" w:rsidP="000A718A">
            <w:pPr>
              <w:pStyle w:val="rightaligntext"/>
              <w:rPr>
                <w:color w:val="000000"/>
              </w:rPr>
            </w:pPr>
            <w:r w:rsidRPr="0095232A">
              <w:rPr>
                <w:color w:val="000000"/>
              </w:rPr>
              <w:t>$22,050.00</w:t>
            </w:r>
          </w:p>
          <w:p w:rsidR="002B5BB0" w:rsidRPr="0095232A" w:rsidRDefault="002B5BB0" w:rsidP="000A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B5BB0" w:rsidRPr="0095232A" w:rsidRDefault="002D5DC5" w:rsidP="000A718A">
            <w:pPr>
              <w:pStyle w:val="rightaligntext"/>
              <w:rPr>
                <w:color w:val="000000"/>
              </w:rPr>
            </w:pPr>
            <w:r>
              <w:rPr>
                <w:color w:val="000000"/>
              </w:rPr>
              <w:t>$23,000</w:t>
            </w:r>
            <w:r w:rsidR="008850F6">
              <w:rPr>
                <w:color w:val="000000"/>
              </w:rPr>
              <w:t>.00</w:t>
            </w:r>
          </w:p>
        </w:tc>
      </w:tr>
    </w:tbl>
    <w:p w:rsidR="009B1769" w:rsidRDefault="00E7051A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051A" w:rsidRDefault="00E7051A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Salary and Benef</w:t>
      </w:r>
      <w:r w:rsidR="00DE209F">
        <w:rPr>
          <w:rFonts w:ascii="Times New Roman" w:hAnsi="Times New Roman"/>
          <w:b/>
          <w:bCs/>
          <w:sz w:val="28"/>
          <w:szCs w:val="28"/>
        </w:rPr>
        <w:t>it Breakdown for 2014</w:t>
      </w:r>
      <w:r w:rsidR="006F4DE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and 20</w:t>
      </w:r>
      <w:r w:rsidR="00DE209F">
        <w:rPr>
          <w:rFonts w:ascii="Times New Roman" w:hAnsi="Times New Roman"/>
          <w:b/>
          <w:bCs/>
          <w:sz w:val="28"/>
          <w:szCs w:val="28"/>
        </w:rPr>
        <w:t>15 Budget</w:t>
      </w:r>
    </w:p>
    <w:p w:rsidR="00E7051A" w:rsidRDefault="00E7051A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051A" w:rsidTr="00DE209F">
        <w:tc>
          <w:tcPr>
            <w:tcW w:w="3192" w:type="dxa"/>
            <w:shd w:val="clear" w:color="auto" w:fill="8DB3E2" w:themeFill="text2" w:themeFillTint="66"/>
          </w:tcPr>
          <w:p w:rsidR="00E7051A" w:rsidRDefault="00256448" w:rsidP="009B17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Salary 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:rsidR="00E7051A" w:rsidRDefault="00256448" w:rsidP="009B17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  <w:p w:rsidR="00256448" w:rsidRDefault="00256448" w:rsidP="009B17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Adopted Budget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:rsidR="00E7051A" w:rsidRDefault="00256448" w:rsidP="009B17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  <w:p w:rsidR="00205129" w:rsidRDefault="00256448" w:rsidP="009B17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Estimated Budget</w:t>
            </w:r>
          </w:p>
          <w:p w:rsidR="00256448" w:rsidRDefault="00205129" w:rsidP="009B17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(depending upon state salary increase)</w:t>
            </w:r>
          </w:p>
        </w:tc>
      </w:tr>
      <w:tr w:rsidR="00E7051A" w:rsidTr="00E7051A">
        <w:tc>
          <w:tcPr>
            <w:tcW w:w="3192" w:type="dxa"/>
          </w:tcPr>
          <w:p w:rsidR="00E7051A" w:rsidRDefault="00727130" w:rsidP="009B17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Salaries Classified</w:t>
            </w:r>
          </w:p>
        </w:tc>
        <w:tc>
          <w:tcPr>
            <w:tcW w:w="3192" w:type="dxa"/>
          </w:tcPr>
          <w:p w:rsidR="00E7051A" w:rsidRPr="00205129" w:rsidRDefault="00727130" w:rsidP="009B1769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129">
              <w:rPr>
                <w:rFonts w:ascii="Times New Roman" w:hAnsi="Times New Roman"/>
                <w:bCs/>
                <w:sz w:val="28"/>
                <w:szCs w:val="28"/>
              </w:rPr>
              <w:t>$30,148.00</w:t>
            </w:r>
          </w:p>
        </w:tc>
        <w:tc>
          <w:tcPr>
            <w:tcW w:w="3192" w:type="dxa"/>
          </w:tcPr>
          <w:p w:rsidR="00E7051A" w:rsidRPr="00205129" w:rsidRDefault="00727130" w:rsidP="009B1769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129">
              <w:rPr>
                <w:rFonts w:ascii="Times New Roman" w:hAnsi="Times New Roman"/>
                <w:bCs/>
                <w:sz w:val="28"/>
                <w:szCs w:val="28"/>
              </w:rPr>
              <w:t>$60,296.00</w:t>
            </w:r>
          </w:p>
        </w:tc>
      </w:tr>
      <w:tr w:rsidR="00205129" w:rsidTr="00E7051A">
        <w:tc>
          <w:tcPr>
            <w:tcW w:w="3192" w:type="dxa"/>
          </w:tcPr>
          <w:p w:rsidR="00205129" w:rsidRDefault="00205129" w:rsidP="009B17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Salaries </w:t>
            </w:r>
            <w:r w:rsidR="002C1A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(9)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Full Time Faculty</w:t>
            </w:r>
          </w:p>
        </w:tc>
        <w:tc>
          <w:tcPr>
            <w:tcW w:w="3192" w:type="dxa"/>
          </w:tcPr>
          <w:p w:rsidR="00205129" w:rsidRPr="00205129" w:rsidRDefault="00205129" w:rsidP="009B1769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129">
              <w:rPr>
                <w:rFonts w:ascii="Times New Roman" w:hAnsi="Times New Roman"/>
                <w:bCs/>
                <w:sz w:val="28"/>
                <w:szCs w:val="28"/>
              </w:rPr>
              <w:t>$682,350.00</w:t>
            </w:r>
          </w:p>
        </w:tc>
        <w:tc>
          <w:tcPr>
            <w:tcW w:w="3192" w:type="dxa"/>
          </w:tcPr>
          <w:p w:rsidR="00205129" w:rsidRPr="00205129" w:rsidRDefault="00205129" w:rsidP="00205129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129">
              <w:rPr>
                <w:rFonts w:ascii="Times New Roman" w:hAnsi="Times New Roman"/>
                <w:bCs/>
                <w:sz w:val="28"/>
                <w:szCs w:val="28"/>
              </w:rPr>
              <w:t xml:space="preserve">$682,350.00 </w:t>
            </w:r>
          </w:p>
        </w:tc>
      </w:tr>
      <w:tr w:rsidR="00205129" w:rsidTr="00E7051A">
        <w:tc>
          <w:tcPr>
            <w:tcW w:w="3192" w:type="dxa"/>
          </w:tcPr>
          <w:p w:rsidR="00205129" w:rsidRDefault="00205129" w:rsidP="009B17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Salaries </w:t>
            </w:r>
            <w:r w:rsidR="002C1A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(4)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Part Time Faculty</w:t>
            </w:r>
          </w:p>
        </w:tc>
        <w:tc>
          <w:tcPr>
            <w:tcW w:w="3192" w:type="dxa"/>
          </w:tcPr>
          <w:p w:rsidR="00205129" w:rsidRPr="00205129" w:rsidRDefault="00205129" w:rsidP="009B1769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129">
              <w:rPr>
                <w:rFonts w:ascii="Times New Roman" w:hAnsi="Times New Roman"/>
                <w:bCs/>
                <w:sz w:val="28"/>
                <w:szCs w:val="28"/>
              </w:rPr>
              <w:t>$120,000.00</w:t>
            </w:r>
          </w:p>
        </w:tc>
        <w:tc>
          <w:tcPr>
            <w:tcW w:w="3192" w:type="dxa"/>
          </w:tcPr>
          <w:p w:rsidR="00205129" w:rsidRPr="00205129" w:rsidRDefault="00205129" w:rsidP="00205129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129">
              <w:rPr>
                <w:rFonts w:ascii="Times New Roman" w:hAnsi="Times New Roman"/>
                <w:bCs/>
                <w:sz w:val="28"/>
                <w:szCs w:val="28"/>
              </w:rPr>
              <w:t>$120,000.00</w:t>
            </w:r>
          </w:p>
        </w:tc>
      </w:tr>
      <w:tr w:rsidR="00D367D1" w:rsidTr="00E7051A">
        <w:tc>
          <w:tcPr>
            <w:tcW w:w="3192" w:type="dxa"/>
          </w:tcPr>
          <w:p w:rsidR="00D367D1" w:rsidRDefault="00D367D1" w:rsidP="009B17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Total Salaries</w:t>
            </w:r>
          </w:p>
        </w:tc>
        <w:tc>
          <w:tcPr>
            <w:tcW w:w="3192" w:type="dxa"/>
          </w:tcPr>
          <w:p w:rsidR="00D367D1" w:rsidRPr="00205129" w:rsidRDefault="00D367D1" w:rsidP="009B1769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$832,498.00</w:t>
            </w:r>
          </w:p>
        </w:tc>
        <w:tc>
          <w:tcPr>
            <w:tcW w:w="3192" w:type="dxa"/>
          </w:tcPr>
          <w:p w:rsidR="00D367D1" w:rsidRPr="00205129" w:rsidRDefault="00D367D1" w:rsidP="00205129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$862,646.00</w:t>
            </w:r>
          </w:p>
        </w:tc>
      </w:tr>
      <w:tr w:rsidR="00D367D1" w:rsidTr="00E7051A">
        <w:tc>
          <w:tcPr>
            <w:tcW w:w="3192" w:type="dxa"/>
          </w:tcPr>
          <w:p w:rsidR="00D367D1" w:rsidRDefault="00D367D1" w:rsidP="009B17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Total Fringe Benefits</w:t>
            </w:r>
          </w:p>
        </w:tc>
        <w:tc>
          <w:tcPr>
            <w:tcW w:w="3192" w:type="dxa"/>
          </w:tcPr>
          <w:p w:rsidR="00D367D1" w:rsidRDefault="00D367D1" w:rsidP="009B1769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$275,521.00</w:t>
            </w:r>
          </w:p>
        </w:tc>
        <w:tc>
          <w:tcPr>
            <w:tcW w:w="3192" w:type="dxa"/>
          </w:tcPr>
          <w:p w:rsidR="00D367D1" w:rsidRDefault="00A92165" w:rsidP="00205129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$285,469.84</w:t>
            </w:r>
          </w:p>
        </w:tc>
      </w:tr>
      <w:tr w:rsidR="002C1A73" w:rsidTr="00E7051A">
        <w:tc>
          <w:tcPr>
            <w:tcW w:w="3192" w:type="dxa"/>
          </w:tcPr>
          <w:p w:rsidR="002C1A73" w:rsidRDefault="002C1A73" w:rsidP="009B176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Total Salary &amp; Benefits</w:t>
            </w:r>
          </w:p>
        </w:tc>
        <w:tc>
          <w:tcPr>
            <w:tcW w:w="3192" w:type="dxa"/>
          </w:tcPr>
          <w:p w:rsidR="002C1A73" w:rsidRDefault="002C1A73" w:rsidP="009B1769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$1,108,019.0</w:t>
            </w:r>
          </w:p>
        </w:tc>
        <w:tc>
          <w:tcPr>
            <w:tcW w:w="3192" w:type="dxa"/>
          </w:tcPr>
          <w:p w:rsidR="002C1A73" w:rsidRDefault="002C1A73" w:rsidP="00205129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$1,148,115.84</w:t>
            </w:r>
          </w:p>
        </w:tc>
      </w:tr>
    </w:tbl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6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9B1769" w:rsidSect="00FF152B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B1769" w:rsidRPr="003C79AE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C79AE">
        <w:rPr>
          <w:rFonts w:ascii="Times New Roman" w:hAnsi="Times New Roman"/>
          <w:b/>
          <w:snapToGrid w:val="0"/>
          <w:sz w:val="28"/>
          <w:szCs w:val="28"/>
        </w:rPr>
        <w:lastRenderedPageBreak/>
        <w:t xml:space="preserve">Appendix </w:t>
      </w:r>
    </w:p>
    <w:p w:rsidR="009B1769" w:rsidRPr="00786E09" w:rsidRDefault="009B1769" w:rsidP="009B1769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9B1769" w:rsidRPr="00AA38CB" w:rsidRDefault="009B1769" w:rsidP="009B1769">
      <w:pPr>
        <w:jc w:val="both"/>
        <w:rPr>
          <w:rFonts w:ascii="Times New Roman" w:hAnsi="Times New Roman"/>
          <w:b/>
          <w:sz w:val="24"/>
          <w:szCs w:val="24"/>
        </w:rPr>
      </w:pPr>
      <w:r w:rsidRPr="00AA38CB">
        <w:rPr>
          <w:rFonts w:ascii="Times New Roman" w:hAnsi="Times New Roman"/>
          <w:b/>
          <w:sz w:val="24"/>
          <w:szCs w:val="24"/>
        </w:rPr>
        <w:t xml:space="preserve">FUNDING TO DATE: (Clinical Simulation Learning Center) </w:t>
      </w:r>
    </w:p>
    <w:p w:rsidR="009B1769" w:rsidRDefault="009B1769" w:rsidP="009B1769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proofErr w:type="gramStart"/>
      <w:r w:rsidRPr="00AA38CB">
        <w:rPr>
          <w:rFonts w:ascii="Times New Roman" w:hAnsi="Times New Roman"/>
          <w:i/>
          <w:sz w:val="24"/>
          <w:szCs w:val="24"/>
        </w:rPr>
        <w:t>December, 2011</w:t>
      </w:r>
      <w:r>
        <w:rPr>
          <w:rFonts w:ascii="Times New Roman" w:hAnsi="Times New Roman"/>
          <w:i/>
          <w:sz w:val="24"/>
          <w:szCs w:val="24"/>
        </w:rPr>
        <w:tab/>
      </w:r>
      <w:r w:rsidRPr="00AA38CB">
        <w:rPr>
          <w:rFonts w:ascii="Times New Roman" w:hAnsi="Times New Roman"/>
          <w:i/>
          <w:sz w:val="24"/>
          <w:szCs w:val="24"/>
        </w:rPr>
        <w:t xml:space="preserve"> </w:t>
      </w:r>
      <w:r w:rsidRPr="00AA38CB">
        <w:rPr>
          <w:rFonts w:ascii="Times New Roman" w:hAnsi="Times New Roman"/>
          <w:sz w:val="24"/>
          <w:szCs w:val="24"/>
        </w:rPr>
        <w:t>Richmond Health Care Foundation Grant.</w:t>
      </w:r>
      <w:proofErr w:type="gramEnd"/>
      <w:r w:rsidRPr="00AA38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38CB">
        <w:rPr>
          <w:rFonts w:ascii="Times New Roman" w:hAnsi="Times New Roman"/>
          <w:sz w:val="24"/>
          <w:szCs w:val="24"/>
        </w:rPr>
        <w:t>(Awarded $125,000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8CB">
        <w:rPr>
          <w:rFonts w:ascii="Times New Roman" w:hAnsi="Times New Roman"/>
          <w:sz w:val="24"/>
          <w:szCs w:val="24"/>
        </w:rPr>
        <w:t>Clinical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38CB">
        <w:rPr>
          <w:rFonts w:ascii="Times New Roman" w:hAnsi="Times New Roman"/>
          <w:sz w:val="24"/>
          <w:szCs w:val="24"/>
        </w:rPr>
        <w:t>Simulation Home Care Center).</w:t>
      </w:r>
      <w:proofErr w:type="gramEnd"/>
      <w:r w:rsidRPr="00AA38CB">
        <w:rPr>
          <w:rFonts w:ascii="Times New Roman" w:hAnsi="Times New Roman"/>
          <w:sz w:val="24"/>
          <w:szCs w:val="24"/>
        </w:rPr>
        <w:t xml:space="preserve"> I jointly wrote this grant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8CB">
        <w:rPr>
          <w:rFonts w:ascii="Times New Roman" w:hAnsi="Times New Roman"/>
          <w:sz w:val="24"/>
          <w:szCs w:val="24"/>
        </w:rPr>
        <w:t xml:space="preserve">                                Courtney Hodges and Cindy Crews.</w:t>
      </w:r>
    </w:p>
    <w:p w:rsidR="009B1769" w:rsidRPr="00AA38CB" w:rsidRDefault="009B1769" w:rsidP="009B1769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9B1769" w:rsidRDefault="009B1769" w:rsidP="009B1769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AA38CB">
        <w:rPr>
          <w:rFonts w:ascii="Times New Roman" w:hAnsi="Times New Roman"/>
          <w:i/>
          <w:sz w:val="24"/>
          <w:szCs w:val="24"/>
        </w:rPr>
        <w:t xml:space="preserve">March, 2010           </w:t>
      </w:r>
      <w:r>
        <w:rPr>
          <w:rFonts w:ascii="Times New Roman" w:hAnsi="Times New Roman"/>
          <w:i/>
          <w:sz w:val="24"/>
          <w:szCs w:val="24"/>
        </w:rPr>
        <w:tab/>
      </w:r>
      <w:r w:rsidRPr="00AA38CB">
        <w:rPr>
          <w:rFonts w:ascii="Times New Roman" w:hAnsi="Times New Roman"/>
          <w:sz w:val="24"/>
          <w:szCs w:val="24"/>
        </w:rPr>
        <w:t>Richmond Memorial Health Foundation (Awarded $150,000 for Clinical Simulation Lab equipment for Longwood University).</w:t>
      </w:r>
    </w:p>
    <w:p w:rsidR="009B1769" w:rsidRPr="00AA38CB" w:rsidRDefault="009B1769" w:rsidP="009B1769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9B1769" w:rsidRDefault="009B1769" w:rsidP="009B1769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AA38CB">
        <w:rPr>
          <w:rFonts w:ascii="Times New Roman" w:hAnsi="Times New Roman"/>
          <w:i/>
          <w:sz w:val="24"/>
          <w:szCs w:val="24"/>
        </w:rPr>
        <w:t xml:space="preserve">Jan., 2010               </w:t>
      </w:r>
      <w:r>
        <w:rPr>
          <w:rFonts w:ascii="Times New Roman" w:hAnsi="Times New Roman"/>
          <w:i/>
          <w:sz w:val="24"/>
          <w:szCs w:val="24"/>
        </w:rPr>
        <w:tab/>
      </w:r>
      <w:r w:rsidRPr="00AA38CB">
        <w:rPr>
          <w:rFonts w:ascii="Times New Roman" w:hAnsi="Times New Roman"/>
          <w:sz w:val="24"/>
          <w:szCs w:val="24"/>
        </w:rPr>
        <w:t>The Mary Morton Parsons Foundation (Awarded $175,000 for Clinical Simulation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8CB">
        <w:rPr>
          <w:rFonts w:ascii="Times New Roman" w:hAnsi="Times New Roman"/>
          <w:sz w:val="24"/>
          <w:szCs w:val="24"/>
        </w:rPr>
        <w:t>Lab development).</w:t>
      </w:r>
    </w:p>
    <w:p w:rsidR="009B1769" w:rsidRPr="00AA38CB" w:rsidRDefault="009B1769" w:rsidP="009B1769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9B1769" w:rsidRDefault="009B1769" w:rsidP="009B1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Jan., 2010      </w:t>
      </w:r>
      <w:r w:rsidRPr="00AA38CB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ab/>
      </w:r>
      <w:r w:rsidRPr="00AA38CB">
        <w:rPr>
          <w:rFonts w:ascii="Times New Roman" w:hAnsi="Times New Roman"/>
          <w:sz w:val="24"/>
          <w:szCs w:val="24"/>
        </w:rPr>
        <w:t xml:space="preserve">Virginia Tobacco Indemnification and Community Revitalization </w:t>
      </w:r>
    </w:p>
    <w:p w:rsidR="009B1769" w:rsidRDefault="009B1769" w:rsidP="009B1769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AA38CB">
        <w:rPr>
          <w:rFonts w:ascii="Times New Roman" w:hAnsi="Times New Roman"/>
          <w:sz w:val="24"/>
          <w:szCs w:val="24"/>
        </w:rPr>
        <w:t>Commission Grant (Awarded $200,000 for Simulation Lab Equipment at Longwood</w:t>
      </w:r>
      <w:r>
        <w:rPr>
          <w:rFonts w:ascii="Times New Roman" w:hAnsi="Times New Roman"/>
          <w:sz w:val="24"/>
          <w:szCs w:val="24"/>
        </w:rPr>
        <w:t xml:space="preserve"> U</w:t>
      </w:r>
      <w:r w:rsidRPr="00AA38CB">
        <w:rPr>
          <w:rFonts w:ascii="Times New Roman" w:hAnsi="Times New Roman"/>
          <w:sz w:val="24"/>
          <w:szCs w:val="24"/>
        </w:rPr>
        <w:t>niversity).</w:t>
      </w:r>
    </w:p>
    <w:p w:rsidR="009B1769" w:rsidRPr="00AA38CB" w:rsidRDefault="009B1769" w:rsidP="009B1769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9B1769" w:rsidRDefault="009B1769" w:rsidP="009B1769">
      <w:pPr>
        <w:spacing w:after="0" w:line="240" w:lineRule="auto"/>
        <w:ind w:left="1785" w:hanging="1785"/>
        <w:rPr>
          <w:rFonts w:ascii="Times New Roman" w:hAnsi="Times New Roman"/>
          <w:sz w:val="24"/>
          <w:szCs w:val="24"/>
        </w:rPr>
      </w:pPr>
      <w:r w:rsidRPr="00AA38CB">
        <w:rPr>
          <w:rFonts w:ascii="Times New Roman" w:hAnsi="Times New Roman"/>
          <w:i/>
          <w:sz w:val="24"/>
          <w:szCs w:val="24"/>
        </w:rPr>
        <w:t>August, 2009</w:t>
      </w:r>
      <w:r w:rsidRPr="00AA38CB"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Pr="00AA38CB">
        <w:rPr>
          <w:rFonts w:ascii="Times New Roman" w:hAnsi="Times New Roman"/>
          <w:sz w:val="24"/>
          <w:szCs w:val="24"/>
        </w:rPr>
        <w:t>Private gift (from local community leader) of $1,000,000 for Clinical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B1769" w:rsidRDefault="009B1769" w:rsidP="009B1769">
      <w:pPr>
        <w:spacing w:after="0" w:line="240" w:lineRule="auto"/>
        <w:ind w:left="17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Pr="00AA38CB">
        <w:rPr>
          <w:rFonts w:ascii="Times New Roman" w:hAnsi="Times New Roman"/>
          <w:sz w:val="24"/>
          <w:szCs w:val="24"/>
        </w:rPr>
        <w:t>imulation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8CB">
        <w:rPr>
          <w:rFonts w:ascii="Times New Roman" w:hAnsi="Times New Roman"/>
          <w:sz w:val="24"/>
          <w:szCs w:val="24"/>
        </w:rPr>
        <w:t>Lab at Longwood University.</w:t>
      </w:r>
      <w:proofErr w:type="gramEnd"/>
    </w:p>
    <w:p w:rsidR="009B1769" w:rsidRPr="00AA38CB" w:rsidRDefault="009B1769" w:rsidP="009B1769">
      <w:pPr>
        <w:spacing w:after="0" w:line="240" w:lineRule="auto"/>
        <w:ind w:left="1785"/>
        <w:rPr>
          <w:rFonts w:ascii="Times New Roman" w:hAnsi="Times New Roman"/>
          <w:sz w:val="24"/>
          <w:szCs w:val="24"/>
        </w:rPr>
      </w:pPr>
    </w:p>
    <w:p w:rsidR="009B1769" w:rsidRDefault="009B1769" w:rsidP="009B1769">
      <w:pPr>
        <w:spacing w:after="0" w:line="240" w:lineRule="auto"/>
        <w:ind w:left="1785" w:hanging="1785"/>
        <w:rPr>
          <w:rFonts w:ascii="Times New Roman" w:hAnsi="Times New Roman"/>
          <w:sz w:val="24"/>
          <w:szCs w:val="24"/>
        </w:rPr>
      </w:pPr>
      <w:r w:rsidRPr="00AA38CB">
        <w:rPr>
          <w:rFonts w:ascii="Times New Roman" w:hAnsi="Times New Roman"/>
          <w:i/>
          <w:sz w:val="24"/>
          <w:szCs w:val="24"/>
        </w:rPr>
        <w:t>August, 2009</w:t>
      </w:r>
      <w:r w:rsidRPr="00AA38CB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Pr="00AA38CB">
        <w:rPr>
          <w:rFonts w:ascii="Times New Roman" w:hAnsi="Times New Roman"/>
          <w:sz w:val="24"/>
          <w:szCs w:val="24"/>
        </w:rPr>
        <w:t xml:space="preserve">Virginia Tobacco Indemnification and Community Revitalization </w:t>
      </w:r>
    </w:p>
    <w:p w:rsidR="009B1769" w:rsidRDefault="009B1769" w:rsidP="009B1769">
      <w:pPr>
        <w:spacing w:after="0" w:line="240" w:lineRule="auto"/>
        <w:ind w:left="1785" w:hanging="17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C</w:t>
      </w:r>
      <w:r w:rsidRPr="00AA38CB">
        <w:rPr>
          <w:rFonts w:ascii="Times New Roman" w:hAnsi="Times New Roman"/>
          <w:sz w:val="24"/>
          <w:szCs w:val="24"/>
        </w:rPr>
        <w:t>ommission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8CB">
        <w:rPr>
          <w:rFonts w:ascii="Times New Roman" w:hAnsi="Times New Roman"/>
          <w:sz w:val="24"/>
          <w:szCs w:val="24"/>
        </w:rPr>
        <w:t xml:space="preserve">Grant (awarded $325,000 for Simulation Lab Equipment at </w:t>
      </w:r>
    </w:p>
    <w:p w:rsidR="009B1769" w:rsidRDefault="009B1769" w:rsidP="009B1769">
      <w:pPr>
        <w:spacing w:after="0" w:line="240" w:lineRule="auto"/>
        <w:ind w:left="1785" w:hanging="17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Pr="00AA38CB">
        <w:rPr>
          <w:rFonts w:ascii="Times New Roman" w:hAnsi="Times New Roman"/>
          <w:sz w:val="24"/>
          <w:szCs w:val="24"/>
        </w:rPr>
        <w:t>Longwood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8CB">
        <w:rPr>
          <w:rFonts w:ascii="Times New Roman" w:hAnsi="Times New Roman"/>
          <w:sz w:val="24"/>
          <w:szCs w:val="24"/>
        </w:rPr>
        <w:t>University).</w:t>
      </w:r>
      <w:proofErr w:type="gramEnd"/>
    </w:p>
    <w:p w:rsidR="009B1769" w:rsidRPr="00AA38CB" w:rsidRDefault="009B1769" w:rsidP="009B1769">
      <w:pPr>
        <w:spacing w:after="0" w:line="240" w:lineRule="auto"/>
        <w:ind w:left="1785" w:hanging="1785"/>
        <w:rPr>
          <w:rFonts w:ascii="Times New Roman" w:hAnsi="Times New Roman"/>
          <w:sz w:val="24"/>
          <w:szCs w:val="24"/>
        </w:rPr>
      </w:pPr>
    </w:p>
    <w:p w:rsidR="009B1769" w:rsidRPr="00AA38CB" w:rsidRDefault="009B1769" w:rsidP="009B17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8CB">
        <w:rPr>
          <w:rFonts w:ascii="Times New Roman" w:hAnsi="Times New Roman"/>
          <w:i/>
          <w:sz w:val="24"/>
          <w:szCs w:val="24"/>
        </w:rPr>
        <w:t xml:space="preserve">July, 2009   </w:t>
      </w:r>
      <w:r w:rsidRPr="00AA38CB">
        <w:rPr>
          <w:rFonts w:ascii="Times New Roman" w:hAnsi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Pr="00AA38CB">
        <w:rPr>
          <w:rFonts w:ascii="Times New Roman" w:hAnsi="Times New Roman"/>
          <w:sz w:val="24"/>
          <w:szCs w:val="24"/>
        </w:rPr>
        <w:t>The</w:t>
      </w:r>
      <w:proofErr w:type="gramEnd"/>
      <w:r w:rsidRPr="00AA38CB">
        <w:rPr>
          <w:rFonts w:ascii="Times New Roman" w:hAnsi="Times New Roman"/>
          <w:sz w:val="24"/>
          <w:szCs w:val="24"/>
        </w:rPr>
        <w:t xml:space="preserve"> Marietta McNeill Morgan and Samuel Tate Morgan, Jr. Foundation </w:t>
      </w:r>
    </w:p>
    <w:p w:rsidR="009B1769" w:rsidRDefault="009B1769" w:rsidP="009B17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8C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A38CB">
        <w:rPr>
          <w:rFonts w:ascii="Times New Roman" w:hAnsi="Times New Roman"/>
          <w:sz w:val="24"/>
          <w:szCs w:val="24"/>
        </w:rPr>
        <w:t>(</w:t>
      </w:r>
      <w:proofErr w:type="gramStart"/>
      <w:r w:rsidRPr="00AA38CB">
        <w:rPr>
          <w:rFonts w:ascii="Times New Roman" w:hAnsi="Times New Roman"/>
          <w:sz w:val="24"/>
          <w:szCs w:val="24"/>
        </w:rPr>
        <w:t>awarded</w:t>
      </w:r>
      <w:proofErr w:type="gramEnd"/>
      <w:r w:rsidRPr="00AA38CB">
        <w:rPr>
          <w:rFonts w:ascii="Times New Roman" w:hAnsi="Times New Roman"/>
          <w:sz w:val="24"/>
          <w:szCs w:val="24"/>
        </w:rPr>
        <w:t xml:space="preserve"> $25,000 for Clinical Simulation Lab development).</w:t>
      </w:r>
    </w:p>
    <w:p w:rsidR="009B1769" w:rsidRPr="00AA38CB" w:rsidRDefault="009B1769" w:rsidP="009B1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769" w:rsidRDefault="009B1769" w:rsidP="009B1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8CB">
        <w:rPr>
          <w:rFonts w:ascii="Times New Roman" w:hAnsi="Times New Roman"/>
          <w:b/>
          <w:sz w:val="24"/>
          <w:szCs w:val="24"/>
        </w:rPr>
        <w:t xml:space="preserve">FUNDING TO DATE: (Faculty Development) </w:t>
      </w:r>
    </w:p>
    <w:p w:rsidR="009B1769" w:rsidRPr="00AA38CB" w:rsidRDefault="009B1769" w:rsidP="009B1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1769" w:rsidRDefault="009B1769" w:rsidP="009B17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8CB">
        <w:rPr>
          <w:rFonts w:ascii="Times New Roman" w:hAnsi="Times New Roman"/>
          <w:i/>
          <w:sz w:val="24"/>
          <w:szCs w:val="24"/>
        </w:rPr>
        <w:t xml:space="preserve">Dec. 2010        </w:t>
      </w:r>
      <w:r>
        <w:rPr>
          <w:rFonts w:ascii="Times New Roman" w:hAnsi="Times New Roman"/>
          <w:i/>
          <w:sz w:val="24"/>
          <w:szCs w:val="24"/>
        </w:rPr>
        <w:tab/>
      </w:r>
      <w:r w:rsidRPr="00AA38CB">
        <w:rPr>
          <w:rFonts w:ascii="Times New Roman" w:hAnsi="Times New Roman"/>
          <w:sz w:val="24"/>
          <w:szCs w:val="24"/>
        </w:rPr>
        <w:t xml:space="preserve">Richard </w:t>
      </w:r>
      <w:proofErr w:type="spellStart"/>
      <w:r w:rsidRPr="00AA38CB">
        <w:rPr>
          <w:rFonts w:ascii="Times New Roman" w:hAnsi="Times New Roman"/>
          <w:sz w:val="24"/>
          <w:szCs w:val="24"/>
        </w:rPr>
        <w:t>Gwathmey</w:t>
      </w:r>
      <w:proofErr w:type="spellEnd"/>
      <w:r w:rsidRPr="00AA38CB">
        <w:rPr>
          <w:rFonts w:ascii="Times New Roman" w:hAnsi="Times New Roman"/>
          <w:sz w:val="24"/>
          <w:szCs w:val="24"/>
        </w:rPr>
        <w:t xml:space="preserve"> and Caroline T. </w:t>
      </w:r>
      <w:proofErr w:type="spellStart"/>
      <w:r w:rsidRPr="00AA38CB">
        <w:rPr>
          <w:rFonts w:ascii="Times New Roman" w:hAnsi="Times New Roman"/>
          <w:sz w:val="24"/>
          <w:szCs w:val="24"/>
        </w:rPr>
        <w:t>Gwathmey</w:t>
      </w:r>
      <w:proofErr w:type="spellEnd"/>
      <w:r w:rsidRPr="00AA38CB">
        <w:rPr>
          <w:rFonts w:ascii="Times New Roman" w:hAnsi="Times New Roman"/>
          <w:sz w:val="24"/>
          <w:szCs w:val="24"/>
        </w:rPr>
        <w:t xml:space="preserve"> Memorial Trust </w:t>
      </w:r>
    </w:p>
    <w:p w:rsidR="009B1769" w:rsidRDefault="009B1769" w:rsidP="009B1769">
      <w:pPr>
        <w:spacing w:after="0" w:line="240" w:lineRule="auto"/>
        <w:ind w:left="1440" w:firstLine="720"/>
        <w:rPr>
          <w:rFonts w:ascii="Times New Roman" w:hAnsi="Times New Roman"/>
          <w:i/>
          <w:sz w:val="24"/>
          <w:szCs w:val="24"/>
        </w:rPr>
      </w:pPr>
      <w:r w:rsidRPr="00AA38CB">
        <w:rPr>
          <w:rFonts w:ascii="Times New Roman" w:hAnsi="Times New Roman"/>
          <w:sz w:val="24"/>
          <w:szCs w:val="24"/>
        </w:rPr>
        <w:t>(</w:t>
      </w:r>
      <w:proofErr w:type="gramStart"/>
      <w:r w:rsidRPr="00AA38CB">
        <w:rPr>
          <w:rFonts w:ascii="Times New Roman" w:hAnsi="Times New Roman"/>
          <w:sz w:val="24"/>
          <w:szCs w:val="24"/>
        </w:rPr>
        <w:t>requesting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A38CB">
        <w:rPr>
          <w:rFonts w:ascii="Times New Roman" w:hAnsi="Times New Roman"/>
          <w:sz w:val="24"/>
          <w:szCs w:val="24"/>
        </w:rPr>
        <w:t>$50,000 ; a</w:t>
      </w:r>
      <w:r w:rsidRPr="00AA38CB">
        <w:rPr>
          <w:rFonts w:ascii="Times New Roman" w:hAnsi="Times New Roman"/>
          <w:i/>
          <w:sz w:val="24"/>
          <w:szCs w:val="24"/>
        </w:rPr>
        <w:t xml:space="preserve">warded $15,000). </w:t>
      </w:r>
    </w:p>
    <w:p w:rsidR="009B1769" w:rsidRPr="00AA38CB" w:rsidRDefault="009B1769" w:rsidP="009B1769">
      <w:pPr>
        <w:spacing w:after="0" w:line="240" w:lineRule="auto"/>
        <w:ind w:left="1440" w:firstLine="720"/>
        <w:rPr>
          <w:rFonts w:ascii="Times New Roman" w:hAnsi="Times New Roman"/>
          <w:i/>
          <w:color w:val="FF0000"/>
          <w:sz w:val="24"/>
          <w:szCs w:val="24"/>
        </w:rPr>
      </w:pPr>
    </w:p>
    <w:p w:rsidR="009B1769" w:rsidRPr="00786E09" w:rsidRDefault="009B1769" w:rsidP="009B1769">
      <w:pPr>
        <w:spacing w:after="0" w:line="240" w:lineRule="auto"/>
        <w:ind w:left="2160" w:hanging="2160"/>
        <w:rPr>
          <w:rFonts w:ascii="Times New Roman" w:hAnsi="Times New Roman"/>
        </w:rPr>
      </w:pPr>
      <w:proofErr w:type="gramStart"/>
      <w:r w:rsidRPr="00AA38CB">
        <w:rPr>
          <w:rFonts w:ascii="Times New Roman" w:hAnsi="Times New Roman"/>
          <w:i/>
          <w:sz w:val="24"/>
          <w:szCs w:val="24"/>
        </w:rPr>
        <w:t xml:space="preserve">Dec., 2009    </w:t>
      </w:r>
      <w:r w:rsidRPr="00AA38C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AA38CB">
        <w:rPr>
          <w:rFonts w:ascii="Times New Roman" w:hAnsi="Times New Roman"/>
          <w:sz w:val="24"/>
          <w:szCs w:val="24"/>
        </w:rPr>
        <w:t xml:space="preserve">Claude Moore Charitable Foundation Grant, </w:t>
      </w:r>
      <w:r w:rsidRPr="00AA38CB">
        <w:rPr>
          <w:rFonts w:ascii="Times New Roman" w:hAnsi="Times New Roman"/>
          <w:i/>
          <w:sz w:val="24"/>
          <w:szCs w:val="24"/>
        </w:rPr>
        <w:t>Faculty Development Program for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38CB">
        <w:rPr>
          <w:rFonts w:ascii="Times New Roman" w:hAnsi="Times New Roman"/>
          <w:i/>
          <w:sz w:val="24"/>
          <w:szCs w:val="24"/>
        </w:rPr>
        <w:t>Longwood University’s Nursing program.</w:t>
      </w:r>
      <w:proofErr w:type="gramEnd"/>
      <w:r w:rsidRPr="00AA38CB">
        <w:rPr>
          <w:rFonts w:ascii="Times New Roman" w:hAnsi="Times New Roman"/>
          <w:sz w:val="24"/>
          <w:szCs w:val="24"/>
        </w:rPr>
        <w:t xml:space="preserve"> (Requested $185,000; awarded $151,000). </w:t>
      </w:r>
    </w:p>
    <w:p w:rsidR="009B1769" w:rsidRDefault="009B1769" w:rsidP="009B1769">
      <w:pPr>
        <w:rPr>
          <w:rFonts w:ascii="Times New Roman" w:hAnsi="Times New Roman"/>
          <w:b/>
          <w:sz w:val="24"/>
          <w:szCs w:val="24"/>
        </w:rPr>
      </w:pPr>
    </w:p>
    <w:p w:rsidR="00642429" w:rsidRDefault="00642429"/>
    <w:sectPr w:rsidR="00642429" w:rsidSect="00892E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64" w:rsidRDefault="00BB53E1">
      <w:pPr>
        <w:spacing w:after="0" w:line="240" w:lineRule="auto"/>
      </w:pPr>
      <w:r>
        <w:separator/>
      </w:r>
    </w:p>
  </w:endnote>
  <w:endnote w:type="continuationSeparator" w:id="0">
    <w:p w:rsidR="009F7964" w:rsidRDefault="00BB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64" w:rsidRDefault="00BB53E1">
      <w:pPr>
        <w:spacing w:after="0" w:line="240" w:lineRule="auto"/>
      </w:pPr>
      <w:r>
        <w:separator/>
      </w:r>
    </w:p>
  </w:footnote>
  <w:footnote w:type="continuationSeparator" w:id="0">
    <w:p w:rsidR="009F7964" w:rsidRDefault="00BB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0A" w:rsidRPr="00E97A24" w:rsidRDefault="00BB53E1">
    <w:pPr>
      <w:pStyle w:val="Header"/>
      <w:rPr>
        <w:rFonts w:ascii="Times New Roman" w:hAnsi="Times New Roman"/>
        <w:sz w:val="28"/>
        <w:szCs w:val="28"/>
      </w:rPr>
    </w:pPr>
    <w:r w:rsidRPr="00200F38">
      <w:rPr>
        <w:rFonts w:ascii="Times New Roman" w:hAnsi="Times New Roman"/>
        <w:sz w:val="28"/>
        <w:szCs w:val="28"/>
      </w:rPr>
      <w:t xml:space="preserve">DON Budget Summary </w:t>
    </w:r>
    <w:r w:rsidRPr="00200F38">
      <w:rPr>
        <w:rFonts w:ascii="Times New Roman" w:hAnsi="Times New Roman"/>
        <w:sz w:val="28"/>
        <w:szCs w:val="28"/>
      </w:rPr>
      <w:tab/>
    </w:r>
    <w:r w:rsidRPr="00200F38">
      <w:rPr>
        <w:rFonts w:ascii="Times New Roman" w:hAnsi="Times New Roman"/>
        <w:sz w:val="28"/>
        <w:szCs w:val="2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0A" w:rsidRPr="00E97A24" w:rsidRDefault="00BB53E1">
    <w:pPr>
      <w:pStyle w:val="Head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Faculty Hiring Plan</w:t>
    </w:r>
    <w:r w:rsidRPr="00200F38">
      <w:rPr>
        <w:rFonts w:ascii="Times New Roman" w:hAnsi="Times New Roman"/>
        <w:sz w:val="28"/>
        <w:szCs w:val="28"/>
      </w:rPr>
      <w:t xml:space="preserve"> </w:t>
    </w:r>
    <w:r w:rsidRPr="00200F38">
      <w:rPr>
        <w:rFonts w:ascii="Times New Roman" w:hAnsi="Times New Roman"/>
        <w:sz w:val="28"/>
        <w:szCs w:val="28"/>
      </w:rPr>
      <w:tab/>
    </w:r>
    <w:r w:rsidRPr="00200F38">
      <w:rPr>
        <w:rFonts w:ascii="Times New Roman" w:hAnsi="Times New Roman"/>
        <w:sz w:val="28"/>
        <w:szCs w:val="28"/>
      </w:rPr>
      <w:tab/>
      <w:t>Appendix II-A-</w:t>
    </w: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C17"/>
    <w:multiLevelType w:val="hybridMultilevel"/>
    <w:tmpl w:val="BB5063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769"/>
    <w:rsid w:val="000F1581"/>
    <w:rsid w:val="00192894"/>
    <w:rsid w:val="00195E93"/>
    <w:rsid w:val="00205129"/>
    <w:rsid w:val="00205E20"/>
    <w:rsid w:val="00256448"/>
    <w:rsid w:val="00260A67"/>
    <w:rsid w:val="002B5BB0"/>
    <w:rsid w:val="002C1A73"/>
    <w:rsid w:val="002D5DC5"/>
    <w:rsid w:val="002E72FE"/>
    <w:rsid w:val="00300E2F"/>
    <w:rsid w:val="003659BA"/>
    <w:rsid w:val="004B0A78"/>
    <w:rsid w:val="004D6AAC"/>
    <w:rsid w:val="004E0BE1"/>
    <w:rsid w:val="00642429"/>
    <w:rsid w:val="006F4DEC"/>
    <w:rsid w:val="00727130"/>
    <w:rsid w:val="008850F6"/>
    <w:rsid w:val="00892E3A"/>
    <w:rsid w:val="00897DA5"/>
    <w:rsid w:val="009B1769"/>
    <w:rsid w:val="009E35A9"/>
    <w:rsid w:val="009F7964"/>
    <w:rsid w:val="00A92165"/>
    <w:rsid w:val="00A95B07"/>
    <w:rsid w:val="00BB53E1"/>
    <w:rsid w:val="00BE6D32"/>
    <w:rsid w:val="00BF7DA7"/>
    <w:rsid w:val="00C22EB8"/>
    <w:rsid w:val="00D168C7"/>
    <w:rsid w:val="00D367D1"/>
    <w:rsid w:val="00DE209F"/>
    <w:rsid w:val="00E62E6C"/>
    <w:rsid w:val="00E64F90"/>
    <w:rsid w:val="00E7051A"/>
    <w:rsid w:val="00FE4721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6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1769"/>
    <w:rPr>
      <w:rFonts w:ascii="Calibri" w:eastAsia="Times New Roman" w:hAnsi="Calibri" w:cs="Times New Roman"/>
    </w:rPr>
  </w:style>
  <w:style w:type="paragraph" w:customStyle="1" w:styleId="rightaligntext">
    <w:name w:val="rightaligntext"/>
    <w:basedOn w:val="Normal"/>
    <w:rsid w:val="009B17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7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20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E2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6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1769"/>
    <w:rPr>
      <w:rFonts w:ascii="Calibri" w:eastAsia="Times New Roman" w:hAnsi="Calibri" w:cs="Times New Roman"/>
    </w:rPr>
  </w:style>
  <w:style w:type="paragraph" w:customStyle="1" w:styleId="rightaligntext">
    <w:name w:val="rightaligntext"/>
    <w:basedOn w:val="Normal"/>
    <w:rsid w:val="009B17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7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20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E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 University</dc:creator>
  <cp:lastModifiedBy>Academiccomputing</cp:lastModifiedBy>
  <cp:revision>2</cp:revision>
  <dcterms:created xsi:type="dcterms:W3CDTF">2013-11-20T14:01:00Z</dcterms:created>
  <dcterms:modified xsi:type="dcterms:W3CDTF">2013-11-20T14:01:00Z</dcterms:modified>
</cp:coreProperties>
</file>