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A469" w14:textId="77777777" w:rsidR="00E44FD5" w:rsidRDefault="00E44FD5" w:rsidP="00E44FD5">
      <w:pPr>
        <w:pStyle w:val="NoSpacing"/>
        <w:jc w:val="center"/>
      </w:pPr>
      <w:r w:rsidRPr="00482343">
        <w:rPr>
          <w:noProof/>
          <w:sz w:val="32"/>
          <w:szCs w:val="32"/>
        </w:rPr>
        <w:drawing>
          <wp:inline distT="0" distB="0" distL="0" distR="0" wp14:anchorId="7C89EEB2" wp14:editId="529714C7">
            <wp:extent cx="1819275" cy="95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955890"/>
                    </a:xfrm>
                    <a:prstGeom prst="rect">
                      <a:avLst/>
                    </a:prstGeom>
                    <a:noFill/>
                    <a:ln>
                      <a:noFill/>
                    </a:ln>
                  </pic:spPr>
                </pic:pic>
              </a:graphicData>
            </a:graphic>
          </wp:inline>
        </w:drawing>
      </w:r>
    </w:p>
    <w:p w14:paraId="40843E4A" w14:textId="77777777" w:rsidR="001F5AE9" w:rsidRDefault="001F5AE9" w:rsidP="00E44FD5">
      <w:pPr>
        <w:pStyle w:val="NoSpacing"/>
        <w:jc w:val="center"/>
      </w:pPr>
      <w:r>
        <w:t>Call for Student Applications for</w:t>
      </w:r>
    </w:p>
    <w:p w14:paraId="2C56772C" w14:textId="60F62B1A" w:rsidR="001F5AE9" w:rsidRPr="00367358" w:rsidRDefault="004F5D5E" w:rsidP="001F5AE9">
      <w:pPr>
        <w:jc w:val="center"/>
        <w:rPr>
          <w:sz w:val="32"/>
          <w:szCs w:val="32"/>
        </w:rPr>
      </w:pPr>
      <w:r>
        <w:rPr>
          <w:sz w:val="32"/>
          <w:szCs w:val="32"/>
        </w:rPr>
        <w:t>LU-PRISM 201</w:t>
      </w:r>
      <w:r w:rsidR="004D7368">
        <w:rPr>
          <w:sz w:val="32"/>
          <w:szCs w:val="32"/>
        </w:rPr>
        <w:t>9</w:t>
      </w:r>
    </w:p>
    <w:p w14:paraId="0C26A81B" w14:textId="7403E805" w:rsidR="001F5AE9" w:rsidRDefault="001F5AE9" w:rsidP="001F5AE9">
      <w:pPr>
        <w:spacing w:after="0" w:line="240" w:lineRule="auto"/>
      </w:pPr>
      <w:r>
        <w:t>Duration:  8 weeks (May 2</w:t>
      </w:r>
      <w:r w:rsidR="004D7368">
        <w:t>0</w:t>
      </w:r>
      <w:r>
        <w:t xml:space="preserve"> – July</w:t>
      </w:r>
      <w:r w:rsidR="006E6725">
        <w:t xml:space="preserve"> 1</w:t>
      </w:r>
      <w:r w:rsidR="004D7368">
        <w:t>2</w:t>
      </w:r>
      <w:r>
        <w:t>)</w:t>
      </w:r>
    </w:p>
    <w:p w14:paraId="420BD479" w14:textId="77777777" w:rsidR="001F5AE9" w:rsidRDefault="001F5AE9" w:rsidP="001F5AE9">
      <w:pPr>
        <w:pStyle w:val="NoSpacing"/>
      </w:pPr>
      <w:r>
        <w:t>Student stipend:  $3,500 (+ room and board)</w:t>
      </w:r>
    </w:p>
    <w:p w14:paraId="5AE2F66E" w14:textId="7F3EDC2D" w:rsidR="00E44FD5" w:rsidRDefault="00E44FD5" w:rsidP="001F5AE9">
      <w:pPr>
        <w:pStyle w:val="NoSpacing"/>
      </w:pPr>
      <w:r>
        <w:t xml:space="preserve">Application Deadline: </w:t>
      </w:r>
      <w:r w:rsidRPr="00E44FD5">
        <w:t xml:space="preserve">5pm on Monday, November </w:t>
      </w:r>
      <w:r w:rsidR="004D7368">
        <w:t>5</w:t>
      </w:r>
      <w:r w:rsidRPr="00E44FD5">
        <w:t>, 201</w:t>
      </w:r>
      <w:r w:rsidR="004D7368">
        <w:t>8</w:t>
      </w:r>
    </w:p>
    <w:p w14:paraId="5014B6F2" w14:textId="77777777" w:rsidR="001F5AE9" w:rsidRDefault="001F5AE9" w:rsidP="00B56A72">
      <w:pPr>
        <w:spacing w:line="240" w:lineRule="auto"/>
      </w:pPr>
    </w:p>
    <w:p w14:paraId="45BB4BB6" w14:textId="77777777" w:rsidR="00B56A72" w:rsidRDefault="00B56A72" w:rsidP="00B56A72">
      <w:pPr>
        <w:spacing w:line="240" w:lineRule="auto"/>
      </w:pPr>
      <w:r>
        <w:t xml:space="preserve">Have you started making plans for the coming summer?  Would you like to be involved in </w:t>
      </w:r>
      <w:r w:rsidR="003E33F6">
        <w:t xml:space="preserve">transformative, </w:t>
      </w:r>
      <w:r>
        <w:t>cutting edge research AND get paid to do it? If your answer is ‘YES’, then continue reading!</w:t>
      </w:r>
    </w:p>
    <w:p w14:paraId="3D54713D" w14:textId="77777777" w:rsidR="00B56A72" w:rsidRDefault="00DF0B54" w:rsidP="00B56A72">
      <w:pPr>
        <w:spacing w:line="240" w:lineRule="auto"/>
      </w:pPr>
      <w:r>
        <w:t xml:space="preserve">You are cordially invited to </w:t>
      </w:r>
      <w:r w:rsidR="00B56A72" w:rsidRPr="00B56A72">
        <w:t>appl</w:t>
      </w:r>
      <w:r w:rsidR="00B56A72">
        <w:t>y to LU-PRISM (</w:t>
      </w:r>
      <w:r w:rsidR="00B56A72" w:rsidRPr="00B56A72">
        <w:rPr>
          <w:b/>
          <w:i/>
          <w:u w:val="single"/>
        </w:rPr>
        <w:t>L</w:t>
      </w:r>
      <w:r w:rsidR="00B56A72" w:rsidRPr="00B56A72">
        <w:rPr>
          <w:i/>
        </w:rPr>
        <w:t xml:space="preserve">ongwood </w:t>
      </w:r>
      <w:r w:rsidR="00B56A72" w:rsidRPr="00B56A72">
        <w:rPr>
          <w:b/>
          <w:i/>
          <w:u w:val="single"/>
        </w:rPr>
        <w:t>U</w:t>
      </w:r>
      <w:r w:rsidR="00B56A72" w:rsidRPr="00B56A72">
        <w:rPr>
          <w:i/>
        </w:rPr>
        <w:t xml:space="preserve">niversity </w:t>
      </w:r>
      <w:r w:rsidR="00B56A72" w:rsidRPr="00B56A72">
        <w:rPr>
          <w:b/>
          <w:i/>
          <w:u w:val="single"/>
        </w:rPr>
        <w:t>P</w:t>
      </w:r>
      <w:r w:rsidR="00B56A72" w:rsidRPr="00B56A72">
        <w:rPr>
          <w:i/>
        </w:rPr>
        <w:t xml:space="preserve">erspectives on </w:t>
      </w:r>
      <w:r w:rsidR="00B56A72" w:rsidRPr="00B56A72">
        <w:rPr>
          <w:b/>
          <w:i/>
          <w:u w:val="single"/>
        </w:rPr>
        <w:t>R</w:t>
      </w:r>
      <w:r w:rsidR="00B56A72" w:rsidRPr="00B56A72">
        <w:rPr>
          <w:i/>
        </w:rPr>
        <w:t xml:space="preserve">esearch </w:t>
      </w:r>
      <w:proofErr w:type="gramStart"/>
      <w:r w:rsidR="00B56A72" w:rsidRPr="00B56A72">
        <w:rPr>
          <w:b/>
          <w:i/>
          <w:u w:val="single"/>
        </w:rPr>
        <w:t>I</w:t>
      </w:r>
      <w:r w:rsidR="00B56A72" w:rsidRPr="00B56A72">
        <w:rPr>
          <w:i/>
        </w:rPr>
        <w:t>n</w:t>
      </w:r>
      <w:proofErr w:type="gramEnd"/>
      <w:r w:rsidR="00B56A72" w:rsidRPr="00B56A72">
        <w:rPr>
          <w:i/>
        </w:rPr>
        <w:t xml:space="preserve"> </w:t>
      </w:r>
      <w:r w:rsidR="00B56A72" w:rsidRPr="00B56A72">
        <w:rPr>
          <w:b/>
          <w:i/>
          <w:u w:val="single"/>
        </w:rPr>
        <w:t>S</w:t>
      </w:r>
      <w:r w:rsidR="00B56A72" w:rsidRPr="00B56A72">
        <w:rPr>
          <w:i/>
        </w:rPr>
        <w:t xml:space="preserve">cience &amp; </w:t>
      </w:r>
      <w:r w:rsidR="00B56A72" w:rsidRPr="00B56A72">
        <w:rPr>
          <w:b/>
          <w:i/>
          <w:u w:val="single"/>
        </w:rPr>
        <w:t>M</w:t>
      </w:r>
      <w:r w:rsidR="00B56A72" w:rsidRPr="00B56A72">
        <w:rPr>
          <w:i/>
        </w:rPr>
        <w:t>athematics</w:t>
      </w:r>
      <w:r w:rsidR="00B56A72">
        <w:t>),</w:t>
      </w:r>
      <w:r w:rsidR="00B56A72" w:rsidRPr="00B56A72">
        <w:t xml:space="preserve"> our </w:t>
      </w:r>
      <w:r w:rsidR="00D95BB1">
        <w:t xml:space="preserve">residential summer </w:t>
      </w:r>
      <w:r w:rsidR="00B56A72" w:rsidRPr="00B56A72">
        <w:t xml:space="preserve">research program. This program combines practical training in specific research techniques with activities designed to put the research into the context of larger goals of modern science, technology, </w:t>
      </w:r>
      <w:r w:rsidR="006E6725">
        <w:t xml:space="preserve">health, </w:t>
      </w:r>
      <w:r w:rsidR="00B56A72" w:rsidRPr="00B56A72">
        <w:t>and mathematics. The titles and areas of the research projects available are summarized below.</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960"/>
      </w:tblGrid>
      <w:tr w:rsidR="004D7368" w:rsidRPr="00887615" w14:paraId="4E2EC6BA" w14:textId="77777777" w:rsidTr="00177C54">
        <w:trPr>
          <w:trHeight w:val="32"/>
        </w:trPr>
        <w:tc>
          <w:tcPr>
            <w:tcW w:w="6408" w:type="dxa"/>
            <w:tcBorders>
              <w:bottom w:val="single" w:sz="12" w:space="0" w:color="auto"/>
            </w:tcBorders>
          </w:tcPr>
          <w:p w14:paraId="03F4CE6D" w14:textId="77777777" w:rsidR="004D7368" w:rsidRPr="00887615" w:rsidRDefault="004D7368" w:rsidP="00177C54">
            <w:pPr>
              <w:spacing w:after="0" w:line="240" w:lineRule="auto"/>
              <w:rPr>
                <w:b/>
                <w:i/>
              </w:rPr>
            </w:pPr>
            <w:r w:rsidRPr="00887615">
              <w:rPr>
                <w:b/>
                <w:i/>
              </w:rPr>
              <w:t>Project Title</w:t>
            </w:r>
          </w:p>
        </w:tc>
        <w:tc>
          <w:tcPr>
            <w:tcW w:w="3960" w:type="dxa"/>
            <w:tcBorders>
              <w:bottom w:val="single" w:sz="12" w:space="0" w:color="auto"/>
            </w:tcBorders>
          </w:tcPr>
          <w:p w14:paraId="619FE55B" w14:textId="77777777" w:rsidR="004D7368" w:rsidRPr="00887615" w:rsidRDefault="004D7368" w:rsidP="00177C54">
            <w:pPr>
              <w:spacing w:after="0" w:line="240" w:lineRule="auto"/>
              <w:rPr>
                <w:b/>
                <w:i/>
              </w:rPr>
            </w:pPr>
            <w:r>
              <w:rPr>
                <w:b/>
                <w:i/>
              </w:rPr>
              <w:t>Faculty (Project Area)</w:t>
            </w:r>
          </w:p>
        </w:tc>
      </w:tr>
      <w:tr w:rsidR="004D7368" w:rsidRPr="00887615" w14:paraId="1A803776" w14:textId="77777777" w:rsidTr="00177C54">
        <w:trPr>
          <w:trHeight w:val="99"/>
        </w:trPr>
        <w:tc>
          <w:tcPr>
            <w:tcW w:w="6408" w:type="dxa"/>
          </w:tcPr>
          <w:p w14:paraId="738AAB61" w14:textId="77777777" w:rsidR="004D7368" w:rsidRPr="001537EE" w:rsidRDefault="004D7368" w:rsidP="00177C54">
            <w:pPr>
              <w:pStyle w:val="Heading1"/>
              <w:spacing w:before="0" w:beforeAutospacing="0" w:after="0" w:afterAutospacing="0"/>
              <w:rPr>
                <w:rFonts w:asciiTheme="minorHAnsi" w:hAnsiTheme="minorHAnsi" w:cstheme="minorHAnsi"/>
                <w:b w:val="0"/>
                <w:i/>
                <w:sz w:val="22"/>
                <w:szCs w:val="22"/>
              </w:rPr>
            </w:pPr>
            <w:r w:rsidRPr="001537EE">
              <w:rPr>
                <w:rFonts w:asciiTheme="minorHAnsi" w:hAnsiTheme="minorHAnsi" w:cstheme="minorHAnsi"/>
                <w:b w:val="0"/>
                <w:i/>
                <w:sz w:val="22"/>
                <w:szCs w:val="22"/>
              </w:rPr>
              <w:t>Exposing the Hidden Genetic Character of Non-Model Organisms</w:t>
            </w:r>
          </w:p>
          <w:p w14:paraId="29DD91F7" w14:textId="77777777" w:rsidR="004D7368" w:rsidRPr="001537EE" w:rsidRDefault="004D7368" w:rsidP="00177C54">
            <w:pPr>
              <w:pStyle w:val="Heading1"/>
              <w:spacing w:before="0" w:beforeAutospacing="0" w:after="0" w:afterAutospacing="0"/>
              <w:rPr>
                <w:rFonts w:asciiTheme="minorHAnsi" w:hAnsiTheme="minorHAnsi" w:cstheme="minorHAnsi"/>
                <w:b w:val="0"/>
                <w:sz w:val="22"/>
                <w:szCs w:val="22"/>
              </w:rPr>
            </w:pPr>
          </w:p>
        </w:tc>
        <w:tc>
          <w:tcPr>
            <w:tcW w:w="3960" w:type="dxa"/>
          </w:tcPr>
          <w:p w14:paraId="34356F99" w14:textId="77777777" w:rsidR="004D7368" w:rsidRPr="001537EE" w:rsidRDefault="004D7368" w:rsidP="00177C54">
            <w:pPr>
              <w:spacing w:after="0" w:line="240" w:lineRule="auto"/>
              <w:rPr>
                <w:rFonts w:cstheme="minorHAnsi"/>
              </w:rPr>
            </w:pPr>
            <w:r w:rsidRPr="001537EE">
              <w:rPr>
                <w:rFonts w:cstheme="minorHAnsi"/>
              </w:rPr>
              <w:t xml:space="preserve">Dr. Dale Beach </w:t>
            </w:r>
          </w:p>
          <w:p w14:paraId="05153ADF" w14:textId="20317BF9" w:rsidR="004D7368" w:rsidRPr="001537EE" w:rsidRDefault="004D7368" w:rsidP="00177C54">
            <w:pPr>
              <w:spacing w:after="0" w:line="240" w:lineRule="auto"/>
              <w:rPr>
                <w:rFonts w:cstheme="minorHAnsi"/>
              </w:rPr>
            </w:pPr>
            <w:r w:rsidRPr="001537EE">
              <w:rPr>
                <w:rFonts w:cstheme="minorHAnsi"/>
              </w:rPr>
              <w:t>(Biology)</w:t>
            </w:r>
          </w:p>
        </w:tc>
      </w:tr>
      <w:tr w:rsidR="004D7368" w:rsidRPr="00887615" w14:paraId="558E6831" w14:textId="77777777" w:rsidTr="00177C54">
        <w:trPr>
          <w:trHeight w:val="99"/>
        </w:trPr>
        <w:tc>
          <w:tcPr>
            <w:tcW w:w="6408" w:type="dxa"/>
          </w:tcPr>
          <w:p w14:paraId="43DC5C8D" w14:textId="77777777" w:rsidR="004D7368" w:rsidRPr="001537EE" w:rsidRDefault="004D7368" w:rsidP="00177C54">
            <w:pPr>
              <w:autoSpaceDE w:val="0"/>
              <w:autoSpaceDN w:val="0"/>
              <w:adjustRightInd w:val="0"/>
              <w:rPr>
                <w:rFonts w:cstheme="minorHAnsi"/>
                <w:i/>
              </w:rPr>
            </w:pPr>
            <w:r w:rsidRPr="001537EE">
              <w:rPr>
                <w:rFonts w:cstheme="minorHAnsi"/>
                <w:i/>
              </w:rPr>
              <w:t>Constrained Non-negative Matrix Factorization</w:t>
            </w:r>
          </w:p>
        </w:tc>
        <w:tc>
          <w:tcPr>
            <w:tcW w:w="3960" w:type="dxa"/>
          </w:tcPr>
          <w:p w14:paraId="77D76E02" w14:textId="77777777" w:rsidR="004D7368" w:rsidRPr="001537EE" w:rsidRDefault="004D7368" w:rsidP="00177C54">
            <w:pPr>
              <w:spacing w:after="0" w:line="240" w:lineRule="auto"/>
              <w:rPr>
                <w:rFonts w:cstheme="minorHAnsi"/>
              </w:rPr>
            </w:pPr>
            <w:r w:rsidRPr="001537EE">
              <w:rPr>
                <w:rFonts w:cstheme="minorHAnsi"/>
              </w:rPr>
              <w:t xml:space="preserve">Dr. Julian </w:t>
            </w:r>
            <w:proofErr w:type="spellStart"/>
            <w:r w:rsidRPr="001537EE">
              <w:rPr>
                <w:rFonts w:cstheme="minorHAnsi"/>
              </w:rPr>
              <w:t>Dymacek</w:t>
            </w:r>
            <w:proofErr w:type="spellEnd"/>
          </w:p>
          <w:p w14:paraId="1DFEDDC4" w14:textId="256DC4C5" w:rsidR="004D7368" w:rsidRPr="001537EE" w:rsidRDefault="004D7368" w:rsidP="00177C54">
            <w:pPr>
              <w:spacing w:after="0" w:line="240" w:lineRule="auto"/>
              <w:rPr>
                <w:rFonts w:cstheme="minorHAnsi"/>
              </w:rPr>
            </w:pPr>
            <w:r w:rsidRPr="001537EE">
              <w:rPr>
                <w:rFonts w:cstheme="minorHAnsi"/>
              </w:rPr>
              <w:t>(Computer Science)</w:t>
            </w:r>
          </w:p>
        </w:tc>
      </w:tr>
      <w:tr w:rsidR="004D7368" w:rsidRPr="00887615" w14:paraId="56744277" w14:textId="77777777" w:rsidTr="00177C54">
        <w:trPr>
          <w:trHeight w:val="692"/>
        </w:trPr>
        <w:tc>
          <w:tcPr>
            <w:tcW w:w="6408" w:type="dxa"/>
          </w:tcPr>
          <w:p w14:paraId="533FFE49" w14:textId="77777777" w:rsidR="004D7368" w:rsidRPr="001537EE" w:rsidRDefault="004D7368" w:rsidP="00177C54">
            <w:pPr>
              <w:spacing w:after="0"/>
              <w:rPr>
                <w:rFonts w:cstheme="minorHAnsi"/>
              </w:rPr>
            </w:pPr>
            <w:r w:rsidRPr="001537EE">
              <w:rPr>
                <w:rFonts w:cstheme="minorHAnsi"/>
                <w:i/>
              </w:rPr>
              <w:t>Evaluating Control and Mitigation Techniques for Mosquitoes in Rainwater Harvesting Systems</w:t>
            </w:r>
          </w:p>
        </w:tc>
        <w:tc>
          <w:tcPr>
            <w:tcW w:w="3960" w:type="dxa"/>
          </w:tcPr>
          <w:p w14:paraId="590B123B" w14:textId="77777777" w:rsidR="004D7368" w:rsidRPr="001537EE" w:rsidRDefault="004D7368" w:rsidP="00177C54">
            <w:pPr>
              <w:spacing w:after="0" w:line="240" w:lineRule="auto"/>
              <w:rPr>
                <w:rFonts w:cstheme="minorHAnsi"/>
              </w:rPr>
            </w:pPr>
            <w:r w:rsidRPr="001537EE">
              <w:rPr>
                <w:rFonts w:cstheme="minorHAnsi"/>
              </w:rPr>
              <w:t>Dr. Kathy Gee</w:t>
            </w:r>
          </w:p>
          <w:p w14:paraId="301CA860" w14:textId="7F226DB7" w:rsidR="004D7368" w:rsidRPr="001537EE" w:rsidRDefault="004D7368" w:rsidP="00177C54">
            <w:pPr>
              <w:spacing w:after="0" w:line="240" w:lineRule="auto"/>
              <w:rPr>
                <w:rFonts w:cstheme="minorHAnsi"/>
              </w:rPr>
            </w:pPr>
            <w:r w:rsidRPr="001537EE">
              <w:rPr>
                <w:rFonts w:cstheme="minorHAnsi"/>
              </w:rPr>
              <w:t>(Integrated Environmental Science)</w:t>
            </w:r>
          </w:p>
        </w:tc>
      </w:tr>
      <w:tr w:rsidR="004D7368" w:rsidRPr="00887615" w14:paraId="506CCC2E" w14:textId="77777777" w:rsidTr="00177C54">
        <w:trPr>
          <w:trHeight w:val="64"/>
        </w:trPr>
        <w:tc>
          <w:tcPr>
            <w:tcW w:w="6408" w:type="dxa"/>
          </w:tcPr>
          <w:p w14:paraId="4526B608" w14:textId="77777777" w:rsidR="004D7368" w:rsidRPr="001537EE" w:rsidRDefault="004D7368" w:rsidP="00177C54">
            <w:pPr>
              <w:rPr>
                <w:rFonts w:cstheme="minorHAnsi"/>
                <w:bCs/>
                <w:i/>
                <w:color w:val="000000"/>
              </w:rPr>
            </w:pPr>
            <w:r w:rsidRPr="001537EE">
              <w:rPr>
                <w:rFonts w:cstheme="minorHAnsi"/>
                <w:bCs/>
                <w:i/>
                <w:color w:val="000000"/>
              </w:rPr>
              <w:t>An Analysis of Neurogenesis in a Mouse Model of Chemotherapy Related Cognitive Impairment</w:t>
            </w:r>
          </w:p>
        </w:tc>
        <w:tc>
          <w:tcPr>
            <w:tcW w:w="3960" w:type="dxa"/>
          </w:tcPr>
          <w:p w14:paraId="792232D6" w14:textId="77777777" w:rsidR="004D7368" w:rsidRPr="001537EE" w:rsidRDefault="004D7368" w:rsidP="00177C54">
            <w:pPr>
              <w:spacing w:after="0" w:line="240" w:lineRule="auto"/>
              <w:rPr>
                <w:rFonts w:cstheme="minorHAnsi"/>
              </w:rPr>
            </w:pPr>
            <w:r w:rsidRPr="001537EE">
              <w:rPr>
                <w:rFonts w:cstheme="minorHAnsi"/>
              </w:rPr>
              <w:t xml:space="preserve">Dr. Maxwell </w:t>
            </w:r>
            <w:proofErr w:type="spellStart"/>
            <w:r w:rsidRPr="001537EE">
              <w:rPr>
                <w:rFonts w:cstheme="minorHAnsi"/>
              </w:rPr>
              <w:t>Hennings</w:t>
            </w:r>
            <w:proofErr w:type="spellEnd"/>
          </w:p>
          <w:p w14:paraId="30052518" w14:textId="77777777" w:rsidR="004D7368" w:rsidRPr="001537EE" w:rsidRDefault="004D7368" w:rsidP="00177C54">
            <w:pPr>
              <w:spacing w:after="0" w:line="240" w:lineRule="auto"/>
              <w:rPr>
                <w:rFonts w:cstheme="minorHAnsi"/>
              </w:rPr>
            </w:pPr>
            <w:r w:rsidRPr="001537EE">
              <w:rPr>
                <w:rFonts w:cstheme="minorHAnsi"/>
              </w:rPr>
              <w:t>(Psychology)</w:t>
            </w:r>
          </w:p>
        </w:tc>
      </w:tr>
      <w:tr w:rsidR="004D7368" w:rsidRPr="00887615" w14:paraId="751E8378" w14:textId="77777777" w:rsidTr="00177C54">
        <w:trPr>
          <w:trHeight w:val="74"/>
        </w:trPr>
        <w:tc>
          <w:tcPr>
            <w:tcW w:w="6408" w:type="dxa"/>
          </w:tcPr>
          <w:p w14:paraId="78E1DEF8" w14:textId="77777777" w:rsidR="004D7368" w:rsidRPr="001537EE" w:rsidRDefault="004D7368" w:rsidP="00177C54">
            <w:pPr>
              <w:spacing w:after="0"/>
              <w:rPr>
                <w:rFonts w:cstheme="minorHAnsi"/>
                <w:bCs/>
              </w:rPr>
            </w:pPr>
            <w:r w:rsidRPr="001537EE">
              <w:rPr>
                <w:rFonts w:cstheme="minorHAnsi"/>
                <w:bCs/>
                <w:i/>
              </w:rPr>
              <w:t>Shake a tail feather: finding the function of bird tails in slow flight</w:t>
            </w:r>
          </w:p>
        </w:tc>
        <w:tc>
          <w:tcPr>
            <w:tcW w:w="3960" w:type="dxa"/>
          </w:tcPr>
          <w:p w14:paraId="0C33BD45" w14:textId="77777777" w:rsidR="004D7368" w:rsidRPr="001537EE" w:rsidRDefault="004D7368" w:rsidP="00177C54">
            <w:pPr>
              <w:spacing w:after="0" w:line="240" w:lineRule="auto"/>
              <w:rPr>
                <w:rFonts w:cstheme="minorHAnsi"/>
              </w:rPr>
            </w:pPr>
            <w:r w:rsidRPr="001537EE">
              <w:rPr>
                <w:rFonts w:cstheme="minorHAnsi"/>
              </w:rPr>
              <w:t xml:space="preserve">Dr. Brandon Jackson </w:t>
            </w:r>
          </w:p>
          <w:p w14:paraId="26250431" w14:textId="66D7EF81" w:rsidR="004D7368" w:rsidRPr="001537EE" w:rsidRDefault="004D7368" w:rsidP="00177C54">
            <w:pPr>
              <w:spacing w:after="0" w:line="240" w:lineRule="auto"/>
              <w:rPr>
                <w:rFonts w:cstheme="minorHAnsi"/>
              </w:rPr>
            </w:pPr>
            <w:r w:rsidRPr="001537EE">
              <w:rPr>
                <w:rFonts w:cstheme="minorHAnsi"/>
              </w:rPr>
              <w:t>(Biology)</w:t>
            </w:r>
          </w:p>
        </w:tc>
      </w:tr>
      <w:tr w:rsidR="004D7368" w:rsidRPr="00887615" w14:paraId="078BB91D" w14:textId="77777777" w:rsidTr="00177C54">
        <w:trPr>
          <w:trHeight w:val="593"/>
        </w:trPr>
        <w:tc>
          <w:tcPr>
            <w:tcW w:w="6408" w:type="dxa"/>
          </w:tcPr>
          <w:p w14:paraId="2EA69139" w14:textId="77777777" w:rsidR="004D7368" w:rsidRPr="001537EE" w:rsidRDefault="004D7368" w:rsidP="00177C54">
            <w:pPr>
              <w:autoSpaceDE w:val="0"/>
              <w:autoSpaceDN w:val="0"/>
              <w:adjustRightInd w:val="0"/>
              <w:rPr>
                <w:rFonts w:cstheme="minorHAnsi"/>
                <w:bCs/>
                <w:i/>
              </w:rPr>
            </w:pPr>
            <w:r w:rsidRPr="001537EE">
              <w:rPr>
                <w:rFonts w:cstheme="minorHAnsi"/>
                <w:bCs/>
                <w:i/>
              </w:rPr>
              <w:t>Spectroscopic and Chemometric Analysis of Petroleum Products for Forensic, Environmental, and Industrial Applications</w:t>
            </w:r>
          </w:p>
        </w:tc>
        <w:tc>
          <w:tcPr>
            <w:tcW w:w="3960" w:type="dxa"/>
          </w:tcPr>
          <w:p w14:paraId="471E10A6" w14:textId="77777777" w:rsidR="004D7368" w:rsidRPr="001537EE" w:rsidRDefault="004D7368" w:rsidP="00177C54">
            <w:pPr>
              <w:spacing w:after="0" w:line="240" w:lineRule="auto"/>
              <w:rPr>
                <w:rFonts w:cstheme="minorHAnsi"/>
              </w:rPr>
            </w:pPr>
            <w:r w:rsidRPr="001537EE">
              <w:rPr>
                <w:rFonts w:cstheme="minorHAnsi"/>
              </w:rPr>
              <w:t xml:space="preserve">Dr. Sarah Porter </w:t>
            </w:r>
          </w:p>
          <w:p w14:paraId="67717B15" w14:textId="77777777" w:rsidR="004D7368" w:rsidRPr="001537EE" w:rsidRDefault="004D7368" w:rsidP="00177C54">
            <w:pPr>
              <w:spacing w:after="0" w:line="240" w:lineRule="auto"/>
              <w:rPr>
                <w:rFonts w:cstheme="minorHAnsi"/>
              </w:rPr>
            </w:pPr>
            <w:r w:rsidRPr="001537EE">
              <w:rPr>
                <w:rFonts w:cstheme="minorHAnsi"/>
              </w:rPr>
              <w:t>(Chemistry)</w:t>
            </w:r>
          </w:p>
        </w:tc>
      </w:tr>
      <w:tr w:rsidR="004D7368" w:rsidRPr="00887615" w14:paraId="74C77D10" w14:textId="77777777" w:rsidTr="00177C54">
        <w:trPr>
          <w:trHeight w:val="665"/>
        </w:trPr>
        <w:tc>
          <w:tcPr>
            <w:tcW w:w="6408" w:type="dxa"/>
          </w:tcPr>
          <w:p w14:paraId="164930E7" w14:textId="77777777" w:rsidR="004D7368" w:rsidRPr="001537EE" w:rsidRDefault="004D7368" w:rsidP="00177C54">
            <w:pPr>
              <w:autoSpaceDE w:val="0"/>
              <w:autoSpaceDN w:val="0"/>
              <w:adjustRightInd w:val="0"/>
              <w:rPr>
                <w:rFonts w:cstheme="minorHAnsi"/>
                <w:bCs/>
                <w:i/>
                <w:color w:val="000000"/>
              </w:rPr>
            </w:pPr>
            <w:r w:rsidRPr="001537EE">
              <w:rPr>
                <w:rFonts w:cstheme="minorHAnsi"/>
                <w:bCs/>
                <w:i/>
                <w:color w:val="000000"/>
              </w:rPr>
              <w:t>A Randomized Double-Blind, Placebo-Controlled Crossover Study of Low-Dose Creatine on Cognitive Function Before and After Athletic Competition</w:t>
            </w:r>
          </w:p>
        </w:tc>
        <w:tc>
          <w:tcPr>
            <w:tcW w:w="3960" w:type="dxa"/>
          </w:tcPr>
          <w:p w14:paraId="10E5DD92" w14:textId="77777777" w:rsidR="004D7368" w:rsidRPr="001537EE" w:rsidRDefault="004D7368" w:rsidP="00177C54">
            <w:pPr>
              <w:spacing w:after="0" w:line="240" w:lineRule="auto"/>
              <w:rPr>
                <w:rFonts w:cstheme="minorHAnsi"/>
              </w:rPr>
            </w:pPr>
            <w:r w:rsidRPr="001537EE">
              <w:rPr>
                <w:rFonts w:cstheme="minorHAnsi"/>
              </w:rPr>
              <w:t xml:space="preserve">Dr. Troy </w:t>
            </w:r>
            <w:proofErr w:type="spellStart"/>
            <w:r w:rsidRPr="001537EE">
              <w:rPr>
                <w:rFonts w:cstheme="minorHAnsi"/>
              </w:rPr>
              <w:t>Purdom</w:t>
            </w:r>
            <w:proofErr w:type="spellEnd"/>
            <w:r w:rsidRPr="001537EE">
              <w:rPr>
                <w:rFonts w:cstheme="minorHAnsi"/>
              </w:rPr>
              <w:t xml:space="preserve"> </w:t>
            </w:r>
          </w:p>
          <w:p w14:paraId="5D71E0BC" w14:textId="77777777" w:rsidR="004D7368" w:rsidRPr="001537EE" w:rsidRDefault="004D7368" w:rsidP="00177C54">
            <w:pPr>
              <w:spacing w:after="0" w:line="240" w:lineRule="auto"/>
              <w:rPr>
                <w:rFonts w:cstheme="minorHAnsi"/>
              </w:rPr>
            </w:pPr>
            <w:r w:rsidRPr="001537EE">
              <w:rPr>
                <w:rFonts w:cstheme="minorHAnsi"/>
              </w:rPr>
              <w:t>(Exercise Science)</w:t>
            </w:r>
          </w:p>
        </w:tc>
      </w:tr>
      <w:tr w:rsidR="004D7368" w:rsidRPr="00887615" w14:paraId="4202F085" w14:textId="77777777" w:rsidTr="00177C54">
        <w:trPr>
          <w:trHeight w:val="647"/>
        </w:trPr>
        <w:tc>
          <w:tcPr>
            <w:tcW w:w="6408" w:type="dxa"/>
          </w:tcPr>
          <w:p w14:paraId="701327E5" w14:textId="050C029B" w:rsidR="004D7368" w:rsidRPr="004D7368" w:rsidRDefault="004D7368" w:rsidP="00177C54">
            <w:pPr>
              <w:autoSpaceDE w:val="0"/>
              <w:autoSpaceDN w:val="0"/>
              <w:adjustRightInd w:val="0"/>
              <w:spacing w:after="0"/>
              <w:rPr>
                <w:rFonts w:cstheme="minorHAnsi"/>
                <w:i/>
              </w:rPr>
            </w:pPr>
            <w:r w:rsidRPr="001537EE">
              <w:rPr>
                <w:rFonts w:cstheme="minorHAnsi"/>
                <w:i/>
              </w:rPr>
              <w:t>Investigating the effects of bromodomain cancer mutations on the activity of p300</w:t>
            </w:r>
          </w:p>
        </w:tc>
        <w:tc>
          <w:tcPr>
            <w:tcW w:w="3960" w:type="dxa"/>
          </w:tcPr>
          <w:p w14:paraId="29EE7055" w14:textId="77777777" w:rsidR="004D7368" w:rsidRPr="001537EE" w:rsidRDefault="004D7368" w:rsidP="00177C54">
            <w:pPr>
              <w:spacing w:after="0" w:line="240" w:lineRule="auto"/>
              <w:rPr>
                <w:rFonts w:cstheme="minorHAnsi"/>
              </w:rPr>
            </w:pPr>
            <w:r w:rsidRPr="001537EE">
              <w:rPr>
                <w:rFonts w:cstheme="minorHAnsi"/>
              </w:rPr>
              <w:t xml:space="preserve">Dr. Erin </w:t>
            </w:r>
            <w:proofErr w:type="spellStart"/>
            <w:r w:rsidRPr="001537EE">
              <w:rPr>
                <w:rFonts w:cstheme="minorHAnsi"/>
              </w:rPr>
              <w:t>Shanle</w:t>
            </w:r>
            <w:proofErr w:type="spellEnd"/>
            <w:r w:rsidRPr="001537EE">
              <w:rPr>
                <w:rFonts w:cstheme="minorHAnsi"/>
              </w:rPr>
              <w:t xml:space="preserve"> </w:t>
            </w:r>
          </w:p>
          <w:p w14:paraId="3B583556" w14:textId="77777777" w:rsidR="004D7368" w:rsidRPr="001537EE" w:rsidRDefault="004D7368" w:rsidP="00177C54">
            <w:pPr>
              <w:spacing w:after="0" w:line="240" w:lineRule="auto"/>
              <w:rPr>
                <w:rFonts w:cstheme="minorHAnsi"/>
              </w:rPr>
            </w:pPr>
            <w:r w:rsidRPr="001537EE">
              <w:rPr>
                <w:rFonts w:cstheme="minorHAnsi"/>
              </w:rPr>
              <w:t>(Biology)</w:t>
            </w:r>
          </w:p>
        </w:tc>
      </w:tr>
      <w:tr w:rsidR="004D7368" w:rsidRPr="00887615" w14:paraId="03B14C62" w14:textId="77777777" w:rsidTr="00177C54">
        <w:trPr>
          <w:trHeight w:val="64"/>
        </w:trPr>
        <w:tc>
          <w:tcPr>
            <w:tcW w:w="6408" w:type="dxa"/>
          </w:tcPr>
          <w:p w14:paraId="62A5AE26" w14:textId="38CCA683" w:rsidR="004D7368" w:rsidRPr="001537EE" w:rsidRDefault="004D7368" w:rsidP="00177C54">
            <w:pPr>
              <w:autoSpaceDE w:val="0"/>
              <w:autoSpaceDN w:val="0"/>
              <w:adjustRightInd w:val="0"/>
              <w:spacing w:after="0"/>
              <w:rPr>
                <w:rFonts w:cstheme="minorHAnsi"/>
                <w:i/>
              </w:rPr>
            </w:pPr>
            <w:r w:rsidRPr="001537EE">
              <w:rPr>
                <w:rFonts w:cstheme="minorHAnsi"/>
                <w:i/>
              </w:rPr>
              <w:t>Investigating the effects of cancer mutations on DNA damage response proteins in yeast</w:t>
            </w:r>
          </w:p>
        </w:tc>
        <w:tc>
          <w:tcPr>
            <w:tcW w:w="3960" w:type="dxa"/>
          </w:tcPr>
          <w:p w14:paraId="0916E550" w14:textId="77777777" w:rsidR="004D7368" w:rsidRPr="001537EE" w:rsidRDefault="004D7368" w:rsidP="00177C54">
            <w:pPr>
              <w:spacing w:after="0" w:line="240" w:lineRule="auto"/>
              <w:rPr>
                <w:rFonts w:cstheme="minorHAnsi"/>
              </w:rPr>
            </w:pPr>
            <w:r w:rsidRPr="001537EE">
              <w:rPr>
                <w:rFonts w:cstheme="minorHAnsi"/>
              </w:rPr>
              <w:t xml:space="preserve">Dr. Erin </w:t>
            </w:r>
            <w:proofErr w:type="spellStart"/>
            <w:r w:rsidRPr="001537EE">
              <w:rPr>
                <w:rFonts w:cstheme="minorHAnsi"/>
              </w:rPr>
              <w:t>Shanle</w:t>
            </w:r>
            <w:proofErr w:type="spellEnd"/>
            <w:r w:rsidRPr="001537EE">
              <w:rPr>
                <w:rFonts w:cstheme="minorHAnsi"/>
              </w:rPr>
              <w:t xml:space="preserve"> </w:t>
            </w:r>
          </w:p>
          <w:p w14:paraId="4E67EB0E" w14:textId="77777777" w:rsidR="004D7368" w:rsidRPr="001537EE" w:rsidRDefault="004D7368" w:rsidP="00177C54">
            <w:pPr>
              <w:spacing w:after="0" w:line="240" w:lineRule="auto"/>
              <w:rPr>
                <w:rFonts w:cstheme="minorHAnsi"/>
              </w:rPr>
            </w:pPr>
            <w:r w:rsidRPr="001537EE">
              <w:rPr>
                <w:rFonts w:cstheme="minorHAnsi"/>
              </w:rPr>
              <w:t>(Biology)</w:t>
            </w:r>
          </w:p>
        </w:tc>
      </w:tr>
      <w:tr w:rsidR="004D7368" w:rsidRPr="00887615" w14:paraId="6F358256" w14:textId="77777777" w:rsidTr="00177C54">
        <w:trPr>
          <w:trHeight w:val="64"/>
        </w:trPr>
        <w:tc>
          <w:tcPr>
            <w:tcW w:w="6408" w:type="dxa"/>
          </w:tcPr>
          <w:p w14:paraId="43CC0C57" w14:textId="77777777" w:rsidR="004D7368" w:rsidRPr="001537EE" w:rsidRDefault="004D7368" w:rsidP="00177C54">
            <w:pPr>
              <w:autoSpaceDE w:val="0"/>
              <w:autoSpaceDN w:val="0"/>
              <w:adjustRightInd w:val="0"/>
              <w:spacing w:after="0"/>
              <w:rPr>
                <w:rFonts w:cstheme="minorHAnsi"/>
              </w:rPr>
            </w:pPr>
            <w:r w:rsidRPr="001537EE">
              <w:rPr>
                <w:rFonts w:cstheme="minorHAnsi"/>
                <w:i/>
              </w:rPr>
              <w:t>Chemical design of single molecule electronic device</w:t>
            </w:r>
          </w:p>
        </w:tc>
        <w:tc>
          <w:tcPr>
            <w:tcW w:w="3960" w:type="dxa"/>
          </w:tcPr>
          <w:p w14:paraId="06023D0D" w14:textId="77777777" w:rsidR="004D7368" w:rsidRPr="001537EE" w:rsidRDefault="004D7368" w:rsidP="00177C54">
            <w:pPr>
              <w:spacing w:after="0" w:line="240" w:lineRule="auto"/>
              <w:rPr>
                <w:rFonts w:cstheme="minorHAnsi"/>
              </w:rPr>
            </w:pPr>
            <w:r w:rsidRPr="001537EE">
              <w:rPr>
                <w:rFonts w:cstheme="minorHAnsi"/>
              </w:rPr>
              <w:t xml:space="preserve">Dr. Ben </w:t>
            </w:r>
            <w:proofErr w:type="spellStart"/>
            <w:r w:rsidRPr="001537EE">
              <w:rPr>
                <w:rFonts w:cstheme="minorHAnsi"/>
              </w:rPr>
              <w:t>Topham</w:t>
            </w:r>
            <w:proofErr w:type="spellEnd"/>
            <w:r w:rsidRPr="001537EE">
              <w:rPr>
                <w:rFonts w:cstheme="minorHAnsi"/>
              </w:rPr>
              <w:t xml:space="preserve"> </w:t>
            </w:r>
          </w:p>
          <w:p w14:paraId="7DB04AE1" w14:textId="1E1CBDE4" w:rsidR="004D7368" w:rsidRPr="001537EE" w:rsidRDefault="004D7368" w:rsidP="00177C54">
            <w:pPr>
              <w:spacing w:after="0" w:line="240" w:lineRule="auto"/>
              <w:rPr>
                <w:rFonts w:cstheme="minorHAnsi"/>
              </w:rPr>
            </w:pPr>
            <w:r w:rsidRPr="001537EE">
              <w:rPr>
                <w:rFonts w:cstheme="minorHAnsi"/>
              </w:rPr>
              <w:t>(Chemistry)</w:t>
            </w:r>
          </w:p>
        </w:tc>
      </w:tr>
      <w:tr w:rsidR="004D7368" w:rsidRPr="00887615" w14:paraId="5D94DBAF" w14:textId="77777777" w:rsidTr="00177C54">
        <w:trPr>
          <w:trHeight w:val="710"/>
        </w:trPr>
        <w:tc>
          <w:tcPr>
            <w:tcW w:w="6408" w:type="dxa"/>
          </w:tcPr>
          <w:p w14:paraId="18BC0C9E" w14:textId="4FADA68C" w:rsidR="004D7368" w:rsidRPr="004D7368" w:rsidRDefault="004D7368" w:rsidP="004D7368">
            <w:pPr>
              <w:pStyle w:val="Body"/>
              <w:rPr>
                <w:rFonts w:asciiTheme="minorHAnsi" w:eastAsiaTheme="minorEastAsia" w:hAnsiTheme="minorHAnsi" w:cstheme="minorHAnsi"/>
                <w:bCs/>
                <w:i/>
                <w:color w:val="auto"/>
                <w:bdr w:val="none" w:sz="0" w:space="0" w:color="auto"/>
              </w:rPr>
            </w:pPr>
            <w:r w:rsidRPr="001537EE">
              <w:rPr>
                <w:rFonts w:asciiTheme="minorHAnsi" w:eastAsiaTheme="minorEastAsia" w:hAnsiTheme="minorHAnsi" w:cstheme="minorHAnsi"/>
                <w:bCs/>
                <w:i/>
                <w:color w:val="auto"/>
                <w:bdr w:val="none" w:sz="0" w:space="0" w:color="auto"/>
              </w:rPr>
              <w:t>Synthesis of a cancer-targeting, choline-appended Pt anticancer therapeutic and characterization of its DNA target binding and cellular toxicity</w:t>
            </w:r>
          </w:p>
        </w:tc>
        <w:tc>
          <w:tcPr>
            <w:tcW w:w="3960" w:type="dxa"/>
          </w:tcPr>
          <w:p w14:paraId="013CB563" w14:textId="77777777" w:rsidR="004D7368" w:rsidRPr="001537EE" w:rsidRDefault="004D7368" w:rsidP="00177C54">
            <w:pPr>
              <w:spacing w:after="0" w:line="240" w:lineRule="auto"/>
              <w:rPr>
                <w:rFonts w:cstheme="minorHAnsi"/>
              </w:rPr>
            </w:pPr>
            <w:r w:rsidRPr="001537EE">
              <w:rPr>
                <w:rFonts w:cstheme="minorHAnsi"/>
              </w:rPr>
              <w:t xml:space="preserve">Dr. Jonathan White </w:t>
            </w:r>
          </w:p>
          <w:p w14:paraId="11073BFC" w14:textId="77777777" w:rsidR="004D7368" w:rsidRPr="001537EE" w:rsidRDefault="004D7368" w:rsidP="00177C54">
            <w:pPr>
              <w:spacing w:after="0" w:line="240" w:lineRule="auto"/>
              <w:rPr>
                <w:rFonts w:cstheme="minorHAnsi"/>
              </w:rPr>
            </w:pPr>
            <w:r w:rsidRPr="001537EE">
              <w:rPr>
                <w:rFonts w:cstheme="minorHAnsi"/>
              </w:rPr>
              <w:t>(Chemistry)</w:t>
            </w:r>
          </w:p>
        </w:tc>
      </w:tr>
      <w:tr w:rsidR="004D7368" w:rsidRPr="00887615" w14:paraId="67E03A82" w14:textId="77777777" w:rsidTr="00177C54">
        <w:trPr>
          <w:trHeight w:val="64"/>
        </w:trPr>
        <w:tc>
          <w:tcPr>
            <w:tcW w:w="6408" w:type="dxa"/>
          </w:tcPr>
          <w:p w14:paraId="09CDBCCA" w14:textId="53DB3714" w:rsidR="004D7368" w:rsidRPr="004D7368" w:rsidRDefault="004D7368" w:rsidP="004D7368">
            <w:pPr>
              <w:autoSpaceDE w:val="0"/>
              <w:autoSpaceDN w:val="0"/>
              <w:adjustRightInd w:val="0"/>
              <w:rPr>
                <w:rFonts w:cstheme="minorHAnsi"/>
                <w:i/>
                <w:color w:val="000000"/>
                <w:shd w:val="clear" w:color="auto" w:fill="FFFFFF"/>
              </w:rPr>
            </w:pPr>
            <w:r w:rsidRPr="001537EE">
              <w:rPr>
                <w:rFonts w:cstheme="minorHAnsi"/>
                <w:i/>
                <w:color w:val="000000"/>
                <w:shd w:val="clear" w:color="auto" w:fill="FFFFFF"/>
              </w:rPr>
              <w:t>The Geometry of Curves in Surfaces in 3-dimensional Lie Groups</w:t>
            </w:r>
          </w:p>
        </w:tc>
        <w:tc>
          <w:tcPr>
            <w:tcW w:w="3960" w:type="dxa"/>
          </w:tcPr>
          <w:p w14:paraId="34D03C05" w14:textId="77777777" w:rsidR="004D7368" w:rsidRPr="001537EE" w:rsidRDefault="004D7368" w:rsidP="00177C54">
            <w:pPr>
              <w:spacing w:after="0" w:line="240" w:lineRule="auto"/>
              <w:rPr>
                <w:rFonts w:cstheme="minorHAnsi"/>
              </w:rPr>
            </w:pPr>
            <w:r w:rsidRPr="001537EE">
              <w:rPr>
                <w:rFonts w:cstheme="minorHAnsi"/>
              </w:rPr>
              <w:t xml:space="preserve">Dr. Thomas Wears </w:t>
            </w:r>
          </w:p>
          <w:p w14:paraId="339B4CDB" w14:textId="77777777" w:rsidR="004D7368" w:rsidRPr="001537EE" w:rsidRDefault="004D7368" w:rsidP="00177C54">
            <w:pPr>
              <w:spacing w:after="0" w:line="240" w:lineRule="auto"/>
              <w:rPr>
                <w:rFonts w:cstheme="minorHAnsi"/>
              </w:rPr>
            </w:pPr>
            <w:r w:rsidRPr="001537EE">
              <w:rPr>
                <w:rFonts w:cstheme="minorHAnsi"/>
              </w:rPr>
              <w:t>(Mathematics)</w:t>
            </w:r>
          </w:p>
        </w:tc>
      </w:tr>
    </w:tbl>
    <w:p w14:paraId="4BE1995D" w14:textId="77777777" w:rsidR="00DF0B54" w:rsidRDefault="00DF0B54" w:rsidP="00B56A72">
      <w:pPr>
        <w:spacing w:line="240" w:lineRule="auto"/>
      </w:pPr>
    </w:p>
    <w:p w14:paraId="28C56E23" w14:textId="2495F642" w:rsidR="00B56A72" w:rsidRPr="00B56A72" w:rsidRDefault="00B56A72" w:rsidP="00B56A72">
      <w:pPr>
        <w:spacing w:line="240" w:lineRule="auto"/>
      </w:pPr>
      <w:r w:rsidRPr="00B56A72">
        <w:t>This program is eight weeks long and will run</w:t>
      </w:r>
      <w:r w:rsidR="00E44FD5">
        <w:t xml:space="preserve"> </w:t>
      </w:r>
      <w:r w:rsidRPr="00B56A72">
        <w:t xml:space="preserve">from May </w:t>
      </w:r>
      <w:r w:rsidR="007E0887">
        <w:t>2</w:t>
      </w:r>
      <w:r w:rsidR="004D7368">
        <w:t>0</w:t>
      </w:r>
      <w:r w:rsidRPr="00B56A72">
        <w:t>, 201</w:t>
      </w:r>
      <w:r w:rsidR="004D7368">
        <w:t>9</w:t>
      </w:r>
      <w:r w:rsidRPr="00B56A72">
        <w:t xml:space="preserve"> until Ju</w:t>
      </w:r>
      <w:r w:rsidR="009C3802">
        <w:t>ly</w:t>
      </w:r>
      <w:r w:rsidRPr="00B56A72">
        <w:t xml:space="preserve"> </w:t>
      </w:r>
      <w:r w:rsidR="007E5FA5">
        <w:t>1</w:t>
      </w:r>
      <w:r w:rsidR="004D7368">
        <w:t>2</w:t>
      </w:r>
      <w:r w:rsidRPr="00B56A72">
        <w:t>, 201</w:t>
      </w:r>
      <w:r w:rsidR="004D7368">
        <w:t>9</w:t>
      </w:r>
      <w:r w:rsidRPr="00B56A72">
        <w:t xml:space="preserve">. During this time, </w:t>
      </w:r>
      <w:r w:rsidRPr="00B56A72">
        <w:rPr>
          <w:u w:val="single"/>
        </w:rPr>
        <w:t>participants will receive a stipend of $3500</w:t>
      </w:r>
      <w:r>
        <w:t>!</w:t>
      </w:r>
      <w:r w:rsidRPr="00B56A72">
        <w:t xml:space="preserve"> In addition, </w:t>
      </w:r>
      <w:r w:rsidRPr="00B56A72">
        <w:rPr>
          <w:u w:val="single"/>
        </w:rPr>
        <w:t>the program will p</w:t>
      </w:r>
      <w:r w:rsidR="007E5FA5">
        <w:rPr>
          <w:u w:val="single"/>
        </w:rPr>
        <w:t>rovide</w:t>
      </w:r>
      <w:r w:rsidRPr="00B56A72">
        <w:rPr>
          <w:u w:val="single"/>
        </w:rPr>
        <w:t xml:space="preserve"> </w:t>
      </w:r>
      <w:r w:rsidR="007E5FA5">
        <w:rPr>
          <w:u w:val="single"/>
        </w:rPr>
        <w:t>a generous housing</w:t>
      </w:r>
      <w:r w:rsidRPr="00B56A72">
        <w:rPr>
          <w:u w:val="single"/>
        </w:rPr>
        <w:t xml:space="preserve"> and meal </w:t>
      </w:r>
      <w:r w:rsidR="007E5FA5">
        <w:rPr>
          <w:u w:val="single"/>
        </w:rPr>
        <w:t>stipend</w:t>
      </w:r>
      <w:r w:rsidR="007E5FA5">
        <w:t xml:space="preserve"> </w:t>
      </w:r>
      <w:r w:rsidRPr="00B56A72">
        <w:t xml:space="preserve">to </w:t>
      </w:r>
      <w:r w:rsidR="009C3802">
        <w:t xml:space="preserve">help </w:t>
      </w:r>
      <w:r w:rsidR="00135986">
        <w:t>defray</w:t>
      </w:r>
      <w:r w:rsidRPr="00B56A72">
        <w:t xml:space="preserve"> the</w:t>
      </w:r>
      <w:r w:rsidR="007E5FA5">
        <w:t xml:space="preserve"> cost of </w:t>
      </w:r>
      <w:r w:rsidRPr="00B56A72">
        <w:t>living expenses.</w:t>
      </w:r>
    </w:p>
    <w:p w14:paraId="391EF707" w14:textId="7DBB90DA" w:rsidR="00B56A72" w:rsidRDefault="00B56A72" w:rsidP="00B56A72">
      <w:pPr>
        <w:spacing w:line="240" w:lineRule="auto"/>
      </w:pPr>
      <w:r w:rsidRPr="00B56A72">
        <w:t>Students who apply to the program must be continuing Longwood undergraduates (cannot have graduated prior to December 201</w:t>
      </w:r>
      <w:r w:rsidR="004D7368">
        <w:t>9</w:t>
      </w:r>
      <w:r w:rsidRPr="00B56A72">
        <w:t>) and be US citizens or permanent residents. Completed applications, including unofficial transcripts and one page narrative statement, are due no later than</w:t>
      </w:r>
      <w:r w:rsidR="001670BD">
        <w:t xml:space="preserve"> </w:t>
      </w:r>
      <w:r w:rsidR="003E33F6">
        <w:rPr>
          <w:b/>
          <w:i/>
          <w:u w:val="single"/>
        </w:rPr>
        <w:t>5pm</w:t>
      </w:r>
      <w:r w:rsidR="001670BD" w:rsidRPr="00135986">
        <w:rPr>
          <w:b/>
          <w:i/>
          <w:u w:val="single"/>
        </w:rPr>
        <w:t xml:space="preserve"> on</w:t>
      </w:r>
      <w:r w:rsidRPr="00135986">
        <w:rPr>
          <w:b/>
          <w:i/>
          <w:u w:val="single"/>
        </w:rPr>
        <w:t xml:space="preserve"> </w:t>
      </w:r>
      <w:r w:rsidR="003E33F6">
        <w:rPr>
          <w:b/>
          <w:i/>
          <w:u w:val="single"/>
        </w:rPr>
        <w:t>Mon</w:t>
      </w:r>
      <w:r w:rsidR="007E0887">
        <w:rPr>
          <w:b/>
          <w:i/>
          <w:u w:val="single"/>
        </w:rPr>
        <w:t>day</w:t>
      </w:r>
      <w:r w:rsidR="009C3802" w:rsidRPr="00135986">
        <w:rPr>
          <w:b/>
          <w:i/>
          <w:u w:val="single"/>
        </w:rPr>
        <w:t xml:space="preserve">, November </w:t>
      </w:r>
      <w:r w:rsidR="004D7368">
        <w:rPr>
          <w:b/>
          <w:i/>
          <w:u w:val="single"/>
        </w:rPr>
        <w:t>5</w:t>
      </w:r>
      <w:r w:rsidR="009C3802" w:rsidRPr="00135986">
        <w:rPr>
          <w:b/>
          <w:i/>
          <w:u w:val="single"/>
        </w:rPr>
        <w:t>, 201</w:t>
      </w:r>
      <w:r w:rsidR="004D7368">
        <w:rPr>
          <w:b/>
          <w:i/>
          <w:u w:val="single"/>
        </w:rPr>
        <w:t>8</w:t>
      </w:r>
      <w:bookmarkStart w:id="0" w:name="_GoBack"/>
      <w:bookmarkEnd w:id="0"/>
      <w:r w:rsidRPr="00B56A72">
        <w:t xml:space="preserve">. </w:t>
      </w:r>
      <w:r w:rsidR="001670BD" w:rsidRPr="007E0887">
        <w:rPr>
          <w:b/>
        </w:rPr>
        <w:t xml:space="preserve">Information on how to submit these materials </w:t>
      </w:r>
      <w:r w:rsidR="00FD7EFE">
        <w:rPr>
          <w:b/>
        </w:rPr>
        <w:t xml:space="preserve">and what is expected of students participating in this program </w:t>
      </w:r>
      <w:r w:rsidR="001670BD" w:rsidRPr="007E0887">
        <w:rPr>
          <w:b/>
        </w:rPr>
        <w:t xml:space="preserve">is detailed in the </w:t>
      </w:r>
      <w:r w:rsidR="002949C5">
        <w:rPr>
          <w:b/>
        </w:rPr>
        <w:t>student application</w:t>
      </w:r>
      <w:r w:rsidR="001670BD" w:rsidRPr="007E0887">
        <w:rPr>
          <w:b/>
        </w:rPr>
        <w:t>.</w:t>
      </w:r>
    </w:p>
    <w:p w14:paraId="73F797DD" w14:textId="77777777" w:rsidR="00A83CBE" w:rsidRDefault="00A83CBE" w:rsidP="00B56A72">
      <w:pPr>
        <w:spacing w:line="240" w:lineRule="auto"/>
      </w:pPr>
      <w:r>
        <w:t xml:space="preserve">Only </w:t>
      </w:r>
      <w:r w:rsidR="007E5FA5">
        <w:t>14</w:t>
      </w:r>
      <w:r>
        <w:t xml:space="preserve"> students will be chosen to participate in this program.  Undergraduate scholarly research is one of the most important things you can do to distinguish yourself from other students applying to graduate schools, professional schools, and </w:t>
      </w:r>
      <w:r w:rsidR="003E33F6">
        <w:t xml:space="preserve">post-baccalaureate employment. </w:t>
      </w:r>
      <w:r>
        <w:t xml:space="preserve">Don’t let this opportunity pass you by!  </w:t>
      </w:r>
      <w:r w:rsidR="001670BD">
        <w:t>Apply today!</w:t>
      </w:r>
    </w:p>
    <w:sectPr w:rsidR="00A83CBE" w:rsidSect="00B56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72"/>
    <w:rsid w:val="00022E05"/>
    <w:rsid w:val="00135986"/>
    <w:rsid w:val="001670BD"/>
    <w:rsid w:val="0017295D"/>
    <w:rsid w:val="001F5AE9"/>
    <w:rsid w:val="002949C5"/>
    <w:rsid w:val="002A69BF"/>
    <w:rsid w:val="00303AB9"/>
    <w:rsid w:val="003213AD"/>
    <w:rsid w:val="003E33F6"/>
    <w:rsid w:val="004123DE"/>
    <w:rsid w:val="00416786"/>
    <w:rsid w:val="004C5DF9"/>
    <w:rsid w:val="004D7368"/>
    <w:rsid w:val="004F5D5E"/>
    <w:rsid w:val="00515FDA"/>
    <w:rsid w:val="006E6725"/>
    <w:rsid w:val="007E0887"/>
    <w:rsid w:val="007E5FA5"/>
    <w:rsid w:val="00862F56"/>
    <w:rsid w:val="008A2F33"/>
    <w:rsid w:val="00930CB2"/>
    <w:rsid w:val="009A42BF"/>
    <w:rsid w:val="009C3802"/>
    <w:rsid w:val="009D287F"/>
    <w:rsid w:val="00A467D7"/>
    <w:rsid w:val="00A60EE1"/>
    <w:rsid w:val="00A705DB"/>
    <w:rsid w:val="00A72954"/>
    <w:rsid w:val="00A83CBE"/>
    <w:rsid w:val="00AF144F"/>
    <w:rsid w:val="00B525F8"/>
    <w:rsid w:val="00B56A72"/>
    <w:rsid w:val="00B70069"/>
    <w:rsid w:val="00BF15D5"/>
    <w:rsid w:val="00C301B3"/>
    <w:rsid w:val="00C775FA"/>
    <w:rsid w:val="00D720F1"/>
    <w:rsid w:val="00D95BB1"/>
    <w:rsid w:val="00DF0B54"/>
    <w:rsid w:val="00E44FD5"/>
    <w:rsid w:val="00EE346A"/>
    <w:rsid w:val="00F43F58"/>
    <w:rsid w:val="00F705E3"/>
    <w:rsid w:val="00FB41B9"/>
    <w:rsid w:val="00FD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F9B"/>
  <w15:docId w15:val="{FB7AB6FC-9D84-4AAF-A899-9837EE2C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2E0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A72"/>
    <w:rPr>
      <w:color w:val="0000FF" w:themeColor="hyperlink"/>
      <w:u w:val="single"/>
    </w:rPr>
  </w:style>
  <w:style w:type="paragraph" w:customStyle="1" w:styleId="Default">
    <w:name w:val="Default"/>
    <w:rsid w:val="004167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F5AE9"/>
    <w:pPr>
      <w:spacing w:after="0" w:line="240" w:lineRule="auto"/>
    </w:pPr>
  </w:style>
  <w:style w:type="character" w:customStyle="1" w:styleId="Heading1Char">
    <w:name w:val="Heading 1 Char"/>
    <w:basedOn w:val="DefaultParagraphFont"/>
    <w:link w:val="Heading1"/>
    <w:uiPriority w:val="9"/>
    <w:rsid w:val="00022E05"/>
    <w:rPr>
      <w:rFonts w:ascii="Times" w:hAnsi="Times"/>
      <w:b/>
      <w:bCs/>
      <w:kern w:val="36"/>
      <w:sz w:val="48"/>
      <w:szCs w:val="48"/>
    </w:rPr>
  </w:style>
  <w:style w:type="paragraph" w:customStyle="1" w:styleId="Body">
    <w:name w:val="Body"/>
    <w:rsid w:val="004D7368"/>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Licensed Organization</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Amorette</cp:lastModifiedBy>
  <cp:revision>3</cp:revision>
  <cp:lastPrinted>2014-10-28T13:05:00Z</cp:lastPrinted>
  <dcterms:created xsi:type="dcterms:W3CDTF">2018-10-08T11:01:00Z</dcterms:created>
  <dcterms:modified xsi:type="dcterms:W3CDTF">2018-10-08T11:03:00Z</dcterms:modified>
</cp:coreProperties>
</file>